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5104"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电气设备运行与控制</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eastAsia"/>
          <w:b w:val="0"/>
          <w:bCs w:val="0"/>
          <w:sz w:val="28"/>
          <w:szCs w:val="28"/>
          <w:lang w:val="en-US" w:eastAsia="zh-CN"/>
        </w:rPr>
      </w:pPr>
      <w:r>
        <w:rPr>
          <w:rFonts w:hint="eastAsia"/>
          <w:b w:val="0"/>
          <w:bCs w:val="0"/>
          <w:sz w:val="28"/>
          <w:szCs w:val="28"/>
          <w:lang w:val="en-US" w:eastAsia="zh-CN"/>
        </w:rPr>
        <w:t>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ascii="宋体" w:hAnsi="宋体" w:eastAsia="宋体" w:cs="宋体"/>
          <w:b w:val="0"/>
          <w:bCs w:val="0"/>
          <w:kern w:val="44"/>
          <w:sz w:val="28"/>
          <w:szCs w:val="28"/>
          <w:lang w:val="en-US" w:eastAsia="zh-CN" w:bidi="ar"/>
        </w:rPr>
        <w:t xml:space="preserve">参编人员有毕竟成、邓建飞、郭庆省、黄小桐、宋雅平、许剑飞等，在此表示感谢。 </w:t>
      </w:r>
      <w:r>
        <w:rPr>
          <w:rFonts w:hint="eastAsia"/>
          <w:b w:val="0"/>
          <w:bCs w:val="0"/>
          <w:sz w:val="28"/>
          <w:szCs w:val="28"/>
          <w:lang w:val="en-US" w:eastAsia="zh-CN"/>
        </w:rPr>
        <w:t xml:space="preserve">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219" w:afterLines="50" w:line="560" w:lineRule="exact"/>
            <w:ind w:left="0"/>
            <w:jc w:val="center"/>
            <w:textAlignment w:val="auto"/>
            <w:rPr>
              <w:rFonts w:ascii="仿宋_GB2312" w:hAnsi="仿宋_GB2312" w:eastAsia="仿宋_GB2312" w:cs="仿宋_GB2312"/>
              <w:b w:val="0"/>
              <w:bCs w:val="0"/>
              <w:sz w:val="28"/>
              <w:szCs w:val="28"/>
              <w:lang w:eastAsia="zh-CN"/>
            </w:rPr>
          </w:pPr>
          <w:bookmarkStart w:id="0" w:name="bookmark1"/>
          <w:bookmarkEnd w:id="0"/>
          <w:r>
            <w:rPr>
              <w:rFonts w:hint="eastAsia" w:ascii="仿宋_GB2312" w:hAnsi="仿宋_GB2312" w:eastAsia="仿宋_GB2312" w:cs="仿宋_GB2312"/>
              <w:b/>
              <w:bCs/>
              <w:spacing w:val="-43"/>
              <w:sz w:val="32"/>
              <w:szCs w:val="32"/>
            </w:rPr>
            <w:t>目</w:t>
          </w:r>
          <w:r>
            <w:rPr>
              <w:rFonts w:hint="eastAsia" w:ascii="仿宋_GB2312" w:hAnsi="仿宋_GB2312" w:eastAsia="仿宋_GB2312" w:cs="仿宋_GB2312"/>
              <w:b/>
              <w:bCs/>
              <w:spacing w:val="88"/>
              <w:sz w:val="32"/>
              <w:szCs w:val="32"/>
            </w:rPr>
            <w:t xml:space="preserve"> </w:t>
          </w:r>
          <w:r>
            <w:rPr>
              <w:rFonts w:hint="eastAsia" w:ascii="仿宋_GB2312" w:hAnsi="仿宋_GB2312" w:eastAsia="仿宋_GB2312" w:cs="仿宋_GB2312"/>
              <w:b/>
              <w:bCs/>
              <w:spacing w:val="-43"/>
              <w:sz w:val="32"/>
              <w:szCs w:val="32"/>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492"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36" w:firstLineChars="4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19</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576" w:firstLineChars="200"/>
            <w:textAlignment w:val="auto"/>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29</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30</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（五）教学评价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608"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3</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w:t>
          </w:r>
          <w:r>
            <w:rPr>
              <w:rFonts w:hint="eastAsia" w:ascii="仿宋_GB2312" w:hAnsi="仿宋_GB2312" w:eastAsia="仿宋_GB2312" w:cs="仿宋_GB2312"/>
              <w:b w:val="0"/>
              <w:bCs w:val="0"/>
              <w:spacing w:val="4"/>
              <w:sz w:val="28"/>
              <w:szCs w:val="28"/>
              <w:lang w:val="en-US" w:eastAsia="zh-CN"/>
            </w:rPr>
            <w:t>二</w:t>
          </w:r>
          <w:r>
            <w:rPr>
              <w:rFonts w:hint="eastAsia" w:ascii="仿宋_GB2312" w:hAnsi="仿宋_GB2312" w:eastAsia="仿宋_GB2312" w:cs="仿宋_GB2312"/>
              <w:b w:val="0"/>
              <w:bCs w:val="0"/>
              <w:spacing w:val="4"/>
              <w:sz w:val="28"/>
              <w:szCs w:val="28"/>
            </w:rPr>
            <w:t>）</w:t>
          </w:r>
          <w:r>
            <w:rPr>
              <w:rFonts w:hint="eastAsia" w:ascii="仿宋_GB2312" w:hAnsi="仿宋_GB2312" w:eastAsia="仿宋_GB2312" w:cs="仿宋_GB2312"/>
              <w:b w:val="0"/>
              <w:bCs w:val="0"/>
              <w:spacing w:val="4"/>
              <w:sz w:val="28"/>
              <w:szCs w:val="28"/>
              <w:lang w:val="en-US" w:eastAsia="zh-CN"/>
            </w:rPr>
            <w:t>教学进程变更申请表</w:t>
          </w:r>
          <w:r>
            <w:rPr>
              <w:rFonts w:hint="eastAsia" w:ascii="仿宋_GB2312" w:hAnsi="仿宋_GB2312" w:eastAsia="仿宋_GB2312" w:cs="仿宋_GB2312"/>
              <w:b w:val="0"/>
              <w:bCs w:val="0"/>
              <w:spacing w:val="4"/>
              <w:sz w:val="28"/>
              <w:szCs w:val="28"/>
            </w:rPr>
            <w:t xml:space="preserve"> </w:t>
          </w:r>
          <w:bookmarkStart w:id="20" w:name="_GoBack"/>
          <w:bookmarkEnd w:id="20"/>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38</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firstLine="576" w:firstLineChars="2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十三、课程标准</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39</w:t>
          </w:r>
          <w:r>
            <w:rPr>
              <w:rFonts w:hint="eastAsia" w:ascii="仿宋_GB2312" w:hAnsi="仿宋_GB2312" w:eastAsia="仿宋_GB2312" w:cs="仿宋_GB2312"/>
              <w:b w:val="0"/>
              <w:bCs w:val="0"/>
              <w:spacing w:val="4"/>
              <w:sz w:val="28"/>
              <w:szCs w:val="28"/>
            </w:rPr>
            <w:t xml:space="preserve"> </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pacing w:val="4"/>
              <w:sz w:val="28"/>
              <w:szCs w:val="28"/>
              <w:lang w:val="en-US" w:eastAsia="zh-CN"/>
            </w:rPr>
          </w:pPr>
        </w:p>
        <w:p>
          <w:pPr>
            <w:tabs>
              <w:tab w:val="right" w:leader="dot" w:pos="8260"/>
            </w:tabs>
            <w:spacing w:before="141" w:line="222" w:lineRule="auto"/>
            <w:ind w:left="1663"/>
            <w:rPr>
              <w:rFonts w:hint="eastAsia" w:ascii="仿宋_GB2312" w:hAnsi="仿宋_GB2312" w:eastAsia="仿宋_GB2312" w:cs="仿宋_GB2312"/>
              <w:sz w:val="28"/>
              <w:szCs w:val="28"/>
            </w:rPr>
          </w:pPr>
        </w:p>
        <w:p>
          <w:pPr>
            <w:tabs>
              <w:tab w:val="right" w:leader="dot" w:pos="8230"/>
            </w:tabs>
            <w:spacing w:before="148" w:line="220" w:lineRule="auto"/>
            <w:ind w:left="1233"/>
            <w:rPr>
              <w:rFonts w:hint="eastAsia" w:ascii="仿宋_GB2312" w:hAnsi="仿宋_GB2312" w:eastAsia="仿宋_GB2312" w:cs="仿宋_GB2312"/>
              <w:spacing w:val="2"/>
              <w:sz w:val="28"/>
              <w:szCs w:val="28"/>
            </w:rPr>
          </w:pPr>
        </w:p>
        <w:p>
          <w:pPr>
            <w:tabs>
              <w:tab w:val="right" w:leader="dot" w:pos="8292"/>
            </w:tabs>
            <w:spacing w:before="126" w:line="222" w:lineRule="auto"/>
            <w:ind w:left="1663"/>
            <w:rPr>
              <w:rFonts w:hint="eastAsia" w:ascii="仿宋_GB2312" w:hAnsi="仿宋_GB2312" w:eastAsia="仿宋_GB2312" w:cs="仿宋_GB2312"/>
              <w:spacing w:val="-3"/>
              <w:sz w:val="28"/>
              <w:szCs w:val="2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pPr>
        </w:p>
      </w:sdtContent>
    </w:sdt>
    <w:p>
      <w:pPr>
        <w:keepNext w:val="0"/>
        <w:keepLines w:val="0"/>
        <w:pageBreakBefore w:val="0"/>
        <w:widowControl w:val="0"/>
        <w:kinsoku/>
        <w:wordWrap/>
        <w:overflowPunct/>
        <w:topLinePunct w:val="0"/>
        <w:autoSpaceDE/>
        <w:autoSpaceDN/>
        <w:bidi w:val="0"/>
        <w:adjustRightInd w:val="0"/>
        <w:snapToGrid w:val="0"/>
        <w:spacing w:after="437" w:afterLines="100" w:line="580" w:lineRule="exact"/>
        <w:jc w:val="center"/>
        <w:textAlignment w:val="auto"/>
        <w:rPr>
          <w:rFonts w:hint="eastAsia" w:ascii="方正小标宋简体" w:hAnsi="方正小标宋简体" w:eastAsia="方正小标宋简体" w:cs="方正小标宋简体"/>
          <w:color w:val="auto"/>
          <w:sz w:val="44"/>
          <w:szCs w:val="44"/>
          <w:lang w:val="en-US" w:eastAsia="zh-CN"/>
        </w:rPr>
        <w:sectPr>
          <w:headerReference r:id="rId5" w:type="default"/>
          <w:footerReference r:id="rId6"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8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电气设备运行与控制专业人才培养方案</w:t>
      </w:r>
    </w:p>
    <w:p>
      <w:pPr>
        <w:keepNext w:val="0"/>
        <w:keepLines w:val="0"/>
        <w:pageBreakBefore w:val="0"/>
        <w:widowControl w:val="0"/>
        <w:kinsoku/>
        <w:wordWrap/>
        <w:overflowPunct/>
        <w:topLinePunct w:val="0"/>
        <w:autoSpaceDE/>
        <w:autoSpaceDN/>
        <w:bidi w:val="0"/>
        <w:adjustRightInd w:val="0"/>
        <w:snapToGrid w:val="0"/>
        <w:spacing w:line="560" w:lineRule="exact"/>
        <w:ind w:firstLine="440" w:firstLineChars="100"/>
        <w:jc w:val="both"/>
        <w:textAlignment w:val="auto"/>
        <w:rPr>
          <w:rFonts w:hint="eastAsia" w:ascii="黑体" w:hAnsi="黑体" w:eastAsia="黑体" w:cs="黑体"/>
          <w:color w:val="auto"/>
          <w:sz w:val="32"/>
          <w:szCs w:val="32"/>
        </w:rPr>
      </w:pPr>
      <w:r>
        <w:rPr>
          <w:rFonts w:hint="eastAsia" w:ascii="方正小标宋简体" w:hAnsi="方正小标宋简体" w:eastAsia="方正小标宋简体" w:cs="方正小标宋简体"/>
          <w:color w:val="auto"/>
          <w:sz w:val="44"/>
          <w:szCs w:val="44"/>
          <w:lang w:val="en-US" w:eastAsia="zh-CN"/>
        </w:rPr>
        <w:t xml:space="preserve"> </w:t>
      </w: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专业名称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 xml:space="preserve">电气设备运行与控制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2.专业代码：660302</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二、入学要求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初中毕业生及同等学力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三、修业年限</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jc w:val="both"/>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 xml:space="preserve">   </w:t>
      </w:r>
      <w:r>
        <w:rPr>
          <w:rFonts w:hint="eastAsia" w:ascii="仿宋_GB2312" w:hAnsi="仿宋_GB2312" w:eastAsia="仿宋_GB2312" w:cs="仿宋_GB2312"/>
          <w:color w:val="auto"/>
          <w:kern w:val="2"/>
          <w:sz w:val="32"/>
          <w:szCs w:val="32"/>
          <w:lang w:val="en-US" w:eastAsia="zh-CN" w:bidi="ar-SA"/>
        </w:rPr>
        <w:t xml:space="preserve"> 3年</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四、职业面向</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w:t>
      </w:r>
      <w:r>
        <w:rPr>
          <w:rFonts w:hint="eastAsia" w:ascii="仿宋_GB2312" w:hAnsi="仿宋_GB2312" w:eastAsia="仿宋_GB2312" w:cs="仿宋_GB2312"/>
          <w:sz w:val="32"/>
          <w:szCs w:val="32"/>
        </w:rPr>
        <w:t>面向电工、电气设备安装工、电气值班员等职业，电气设备安装岗、电气设备调试岗、电气设备运维岗等岗位</w:t>
      </w:r>
      <w:r>
        <w:rPr>
          <w:rFonts w:hint="eastAsia" w:ascii="仿宋_GB2312" w:hAnsi="仿宋_GB2312" w:eastAsia="仿宋_GB2312" w:cs="仿宋_GB2312"/>
          <w:sz w:val="32"/>
          <w:szCs w:val="32"/>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w:t>
      </w:r>
      <w:r>
        <w:rPr>
          <w:rFonts w:hint="eastAsia" w:ascii="黑体" w:hAnsi="黑体" w:eastAsia="黑体" w:cs="黑体"/>
          <w:color w:val="auto"/>
          <w:kern w:val="2"/>
          <w:sz w:val="24"/>
          <w:szCs w:val="24"/>
          <w:lang w:val="en-US" w:eastAsia="zh-CN" w:bidi="ar-SA"/>
        </w:rPr>
        <w:t xml:space="preserve">  表1：职业面向信息表</w:t>
      </w:r>
    </w:p>
    <w:tbl>
      <w:tblPr>
        <w:tblStyle w:val="15"/>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103"/>
        <w:gridCol w:w="1590"/>
        <w:gridCol w:w="1560"/>
        <w:gridCol w:w="175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rPr>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（代码）</w:t>
            </w:r>
          </w:p>
        </w:tc>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szCs w:val="21"/>
                <w:lang w:val="en-US" w:eastAsia="zh-CN"/>
              </w:rPr>
            </w:pPr>
            <w:r>
              <w:rPr>
                <w:rFonts w:hint="eastAsia" w:ascii="黑体" w:hAnsi="黑体" w:eastAsia="黑体" w:cs="黑体"/>
                <w:szCs w:val="21"/>
                <w:lang w:val="en-US" w:eastAsia="zh-CN"/>
              </w:rPr>
              <w:t>专业类（代码）</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（代码）</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szCs w:val="21"/>
                <w:lang w:val="en-US" w:eastAsia="zh-CN"/>
              </w:rPr>
            </w:pPr>
            <w:r>
              <w:rPr>
                <w:rFonts w:hint="eastAsia" w:ascii="黑体" w:hAnsi="黑体" w:eastAsia="黑体" w:cs="黑体"/>
                <w:szCs w:val="21"/>
                <w:lang w:val="en-US" w:eastAsia="zh-CN"/>
              </w:rPr>
              <w:t>（代码）</w:t>
            </w: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主要岗位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黑体" w:hAnsi="黑体" w:eastAsia="黑体" w:cs="黑体"/>
                <w:szCs w:val="21"/>
                <w:lang w:val="en-US" w:eastAsia="zh-CN"/>
              </w:rPr>
            </w:pPr>
            <w:r>
              <w:rPr>
                <w:rFonts w:hint="eastAsia" w:ascii="黑体" w:hAnsi="黑体" w:eastAsia="黑体" w:cs="黑体"/>
                <w:szCs w:val="21"/>
                <w:lang w:val="en-US" w:eastAsia="zh-CN"/>
              </w:rPr>
              <w:t>（或技术领域）</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exact"/>
        </w:trPr>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 xml:space="preserve"> 装备制造类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（66）</w:t>
            </w:r>
          </w:p>
        </w:tc>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自动化类（6603）</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电气设备修理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（D435）</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电工</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（6-31-01-03）</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p>
        </w:tc>
        <w:tc>
          <w:tcPr>
            <w:tcW w:w="175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电气设备安装</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电气设备调试</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电气设备运维</w:t>
            </w:r>
          </w:p>
        </w:tc>
        <w:tc>
          <w:tcPr>
            <w:tcW w:w="1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电工证</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电工上岗证</w:t>
            </w:r>
          </w:p>
        </w:tc>
      </w:tr>
    </w:tbl>
    <w:p>
      <w:pPr>
        <w:keepNext w:val="0"/>
        <w:keepLines w:val="0"/>
        <w:pageBreakBefore w:val="0"/>
        <w:widowControl w:val="0"/>
        <w:kinsoku/>
        <w:wordWrap/>
        <w:overflowPunct/>
        <w:topLinePunct w:val="0"/>
        <w:autoSpaceDE/>
        <w:autoSpaceDN/>
        <w:bidi w:val="0"/>
        <w:spacing w:before="70" w:line="560" w:lineRule="exact"/>
        <w:ind w:left="0" w:firstLine="640" w:firstLineChars="200"/>
        <w:textAlignment w:val="auto"/>
        <w:rPr>
          <w:color w:val="auto"/>
        </w:rPr>
      </w:pPr>
      <w:r>
        <w:rPr>
          <w:rFonts w:hint="eastAsia" w:ascii="黑体" w:hAnsi="黑体" w:eastAsia="黑体" w:cs="黑体"/>
          <w:color w:val="auto"/>
          <w:kern w:val="2"/>
          <w:sz w:val="32"/>
          <w:szCs w:val="32"/>
          <w:lang w:val="en-US" w:eastAsia="zh-CN" w:bidi="ar-SA"/>
        </w:rPr>
        <w:t>五、</w:t>
      </w:r>
      <w:r>
        <w:rPr>
          <w:rFonts w:hint="eastAsia" w:ascii="黑体" w:hAnsi="黑体" w:eastAsia="黑体" w:cs="黑体"/>
          <w:color w:val="auto"/>
          <w:kern w:val="2"/>
          <w:sz w:val="32"/>
          <w:szCs w:val="32"/>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384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fDQUOTACAACABAAADgAAAAAAAAABACAAAAAnAQAAZHJzL2Uyb0RvYy54&#10;bWxQSwUGAAAAAAYABgBZAQAAyQ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color w:val="auto"/>
          <w:kern w:val="2"/>
          <w:sz w:val="32"/>
          <w:szCs w:val="32"/>
          <w:lang w:val="en-US" w:eastAsia="zh-CN" w:bidi="ar-SA"/>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1"/>
                    <a:stretch>
                      <a:fillRect/>
                    </a:stretch>
                  </pic:blipFill>
                  <pic:spPr>
                    <a:xfrm>
                      <a:off x="0" y="0"/>
                      <a:ext cx="1777" cy="141414"/>
                    </a:xfrm>
                    <a:prstGeom prst="rect">
                      <a:avLst/>
                    </a:prstGeom>
                  </pic:spPr>
                </pic:pic>
              </a:graphicData>
            </a:graphic>
          </wp:inline>
        </w:drawing>
      </w:r>
      <w:r>
        <w:rPr>
          <w:rFonts w:hint="eastAsia" w:ascii="黑体" w:hAnsi="黑体" w:eastAsia="黑体" w:cs="黑体"/>
          <w:color w:val="auto"/>
          <w:kern w:val="2"/>
          <w:sz w:val="32"/>
          <w:szCs w:val="32"/>
          <w:lang w:val="en-US" w:eastAsia="zh-CN" w:bidi="ar-SA"/>
        </w:rPr>
        <w:t>接续专业</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在专业人才培养中注重培养终身学习理念，让学生明确本专业毕业后继续学习渠道和接受更高层次教育的专业面向。</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接续高职专科专业：电气自动化技术、智能控制技术、供用电技术、建筑电气工程技术；</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接续高职本科专业：电气工程及自动化、智能控制技术、建筑电气与智能化工程；</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600" w:lineRule="exact"/>
        <w:ind w:firstLine="64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接续普通本科专业：电气工程及其自动化、电气工程与智能控制、智能装备与系统。</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600" w:lineRule="exact"/>
        <w:ind w:firstLine="640"/>
        <w:jc w:val="both"/>
        <w:textAlignment w:val="auto"/>
        <w:rPr>
          <w:rFonts w:hint="default" w:ascii="楷体_GB2312" w:hAnsi="仿宋_GB2312" w:eastAsia="楷体_GB2312" w:cs="仿宋_GB2312"/>
          <w:color w:val="auto"/>
          <w:sz w:val="32"/>
          <w:szCs w:val="32"/>
          <w:lang w:val="en-US" w:eastAsia="zh-CN"/>
        </w:rPr>
      </w:pPr>
      <w:r>
        <w:rPr>
          <w:rFonts w:hint="eastAsia" w:ascii="黑体" w:hAnsi="黑体" w:eastAsia="黑体" w:cs="黑体"/>
          <w:color w:val="auto"/>
          <w:kern w:val="2"/>
          <w:sz w:val="32"/>
          <w:szCs w:val="32"/>
          <w:lang w:val="en-US" w:eastAsia="zh-CN" w:bidi="ar-SA"/>
        </w:rPr>
        <w:t>六、培养目标与培养规格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（一）培养目标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电工电子、电气控制、电气设备等专业知识；具备按图施工，电气设备的安装调试与运行使用、维护、维修等能力，面向电工、电气设备安装工、电气值班员等职业，电气设备安装岗、电气设备调试岗、电气设备运维岗等岗位，能够从事电气设备安装及调试，电气系统运行、维护与维修的高素质技术技能人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sz w:val="32"/>
          <w:szCs w:val="32"/>
        </w:rPr>
      </w:pPr>
      <w:r>
        <w:rPr>
          <w:rFonts w:hint="eastAsia" w:ascii="楷体" w:hAnsi="楷体" w:eastAsia="楷体" w:cs="楷体"/>
          <w:i w:val="0"/>
          <w:iCs w:val="0"/>
          <w:caps w:val="0"/>
          <w:color w:val="auto"/>
          <w:spacing w:val="0"/>
          <w:kern w:val="0"/>
          <w:sz w:val="32"/>
          <w:szCs w:val="32"/>
          <w:shd w:val="clear" w:fill="FFFFFF"/>
          <w:lang w:val="en-US" w:eastAsia="zh-CN" w:bidi="ar"/>
        </w:rPr>
        <w:t>（二）培养规格</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1.素质要求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（3）具有良好的职业道德和职业素养。崇德向善、诚实守信、爱岗敬业、具有精益求精的工匠精神；尊重劳动、热爱劳动、具有较强的实践能力。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2.知识要求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（3）掌握必需的电工、电子技术、电机电</w:t>
      </w:r>
      <w:r>
        <w:rPr>
          <w:rFonts w:hint="eastAsia" w:ascii="仿宋_GB2312" w:hAnsi="仿宋_GB2312" w:eastAsia="仿宋_GB2312" w:cs="仿宋_GB2312"/>
          <w:color w:val="auto"/>
          <w:sz w:val="32"/>
          <w:szCs w:val="32"/>
          <w:highlight w:val="none"/>
          <w:lang w:val="en-US" w:eastAsia="zh-CN"/>
        </w:rPr>
        <w:t>气</w:t>
      </w:r>
      <w:r>
        <w:rPr>
          <w:rFonts w:hint="eastAsia" w:ascii="仿宋_GB2312" w:hAnsi="仿宋_GB2312" w:eastAsia="仿宋_GB2312" w:cs="仿宋_GB2312"/>
          <w:color w:val="auto"/>
          <w:sz w:val="32"/>
          <w:szCs w:val="32"/>
          <w:lang w:val="en-US" w:eastAsia="zh-CN"/>
        </w:rPr>
        <w:t>等专业基础理论和知识，掌握常用电气仪表和常规电控设备的基本方法和原理。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（4）掌握机械基础基本知识和机械识图的基本方法。</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（5）掌握 PLC 工作原理，熟悉 PLC 电源、CPU、I/O 等硬件模块，熟悉典型 PLC 控制系统架构。</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（6）掌握直流调速系统、交流调速系统的基本原理及应用知识。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（7）了解智能传感器、智能仪表、自动化生产线等现代智能设备基础理论知识和操作规范。</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3.能力要求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（1）具备合作探究、终身学习、分析和解决问题能力。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（2）具备良好的语言文字表达能力和沟通能力。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（3）具备本专业必需的信息技术应用和维护能力。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（4）具备绘制一般电气控制线路图的能力。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（5）具备对常见机械结构分析、安装和维修能力。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（6）具备正确选择并使用常用电工仪器仪表及辅助设备的能力。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（7）具备安装、调试、运行与维修常用电气控制设备的能力。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（8）具备对供用电设施进行基本维护和常规运行操作能力。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（9）具备诊断、排除常用三相异步电动机及控制电路电气故障的能力。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（10）具备传感器的选用能力，并能够运用PLC系统</w:t>
      </w:r>
      <w:r>
        <w:rPr>
          <w:rFonts w:hint="eastAsia" w:ascii="仿宋_GB2312" w:hAnsi="仿宋_GB2312" w:eastAsia="仿宋_GB2312" w:cs="仿宋_GB2312"/>
          <w:kern w:val="2"/>
          <w:sz w:val="32"/>
          <w:szCs w:val="32"/>
          <w:lang w:val="en-US" w:eastAsia="zh-CN" w:bidi="ar-SA"/>
        </w:rPr>
        <w:t>进行设计、程序开发以及调试的能力</w:t>
      </w:r>
      <w:r>
        <w:rPr>
          <w:rFonts w:hint="eastAsia" w:ascii="仿宋_GB2312" w:hAnsi="仿宋_GB2312" w:eastAsia="仿宋_GB2312" w:cs="仿宋_GB2312"/>
          <w:color w:val="auto"/>
          <w:sz w:val="32"/>
          <w:szCs w:val="32"/>
          <w:lang w:val="en-US" w:eastAsia="zh-CN"/>
        </w:rPr>
        <w:t>。</w:t>
      </w:r>
    </w:p>
    <w:p>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黑体" w:hAnsi="黑体" w:eastAsia="黑体" w:cs="黑体"/>
          <w:color w:val="auto"/>
          <w:kern w:val="0"/>
          <w:sz w:val="32"/>
          <w:szCs w:val="32"/>
          <w:lang w:val="en-US" w:eastAsia="zh-CN"/>
        </w:rPr>
      </w:pPr>
    </w:p>
    <w:p>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七、</w:t>
      </w:r>
      <w:r>
        <w:rPr>
          <w:rFonts w:hint="eastAsia" w:ascii="黑体" w:hAnsi="黑体" w:eastAsia="黑体" w:cs="黑体"/>
          <w:color w:val="auto"/>
          <w:kern w:val="0"/>
          <w:sz w:val="32"/>
          <w:szCs w:val="32"/>
        </w:rPr>
        <w:t>课程结构框架</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电气设备运行与控制专业人才培养课程体系。</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lang w:val="en-US" w:eastAsia="zh-CN"/>
        </w:rPr>
        <w:sectPr>
          <w:footerReference r:id="rId7"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auto"/>
          <w:sz w:val="28"/>
          <w:szCs w:val="28"/>
          <w:lang w:val="en-US"/>
        </w:rPr>
      </w:pPr>
      <w:r>
        <w:rPr>
          <w:rFonts w:hint="eastAsia" w:ascii="黑体" w:hAnsi="黑体" w:eastAsia="黑体" w:cs="黑体"/>
          <w:b/>
          <w:bCs/>
          <w:color w:val="auto"/>
          <w:kern w:val="0"/>
          <w:sz w:val="28"/>
          <w:szCs w:val="28"/>
          <w:lang w:val="en-US" w:eastAsia="zh-CN"/>
        </w:rPr>
        <w:t>电气设备运行与控制专业课程体系</w:t>
      </w:r>
    </w:p>
    <w:p>
      <w:pPr>
        <w:adjustRightInd w:val="0"/>
        <w:snapToGrid w:val="0"/>
        <w:spacing w:line="580" w:lineRule="exact"/>
        <w:rPr>
          <w:rFonts w:hint="eastAsia" w:ascii="仿宋" w:hAnsi="仿宋" w:eastAsia="仿宋" w:cs="仿宋"/>
          <w:color w:val="auto"/>
          <w:sz w:val="28"/>
          <w:szCs w:val="28"/>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-466090</wp:posOffset>
                </wp:positionH>
                <wp:positionV relativeFrom="paragraph">
                  <wp:posOffset>333375</wp:posOffset>
                </wp:positionV>
                <wp:extent cx="602615" cy="2600960"/>
                <wp:effectExtent l="9525" t="9525" r="16510" b="18415"/>
                <wp:wrapNone/>
                <wp:docPr id="28" name="矩形 28"/>
                <wp:cNvGraphicFramePr/>
                <a:graphic xmlns:a="http://schemas.openxmlformats.org/drawingml/2006/main">
                  <a:graphicData uri="http://schemas.microsoft.com/office/word/2010/wordprocessingShape">
                    <wps:wsp>
                      <wps:cNvSpPr/>
                      <wps:spPr>
                        <a:xfrm>
                          <a:off x="794385" y="1292860"/>
                          <a:ext cx="602615" cy="2600960"/>
                        </a:xfrm>
                        <a:prstGeom prst="rect">
                          <a:avLst/>
                        </a:prstGeom>
                        <a:solidFill>
                          <a:srgbClr val="92D050"/>
                        </a:solidFill>
                        <a:ln w="19050" cap="flat" cmpd="sng" algn="ctr">
                          <a:solidFill>
                            <a:schemeClr val="tx1"/>
                          </a:soli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6.25pt;height:204.8pt;width:47.45pt;z-index:251665408;v-text-anchor:middle;mso-width-relative:page;mso-height-relative:page;" fillcolor="#92D050" filled="t" stroked="t" coordsize="21600,21600" o:gfxdata="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bIJSvaAAAACQEA&#10;AA8AAAAAAAAAAQAgAAAAIgAAAGRycy9kb3ducmV2LnhtbFBLAQIUABQAAAAIAIdO4kCJFGosigIA&#10;ABoFAAAOAAAAAAAAAAEAIAAAACkBAABkcnMvZTJvRG9jLnhtbFBLBQYAAAAABgAGAFkBAAAlBgAA&#10;AAA=&#10;">
                <v:fill on="t" focussize="0,0"/>
                <v:stroke weight="1.5pt" color="#000000 [3213]"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4893945</wp:posOffset>
                </wp:positionH>
                <wp:positionV relativeFrom="paragraph">
                  <wp:posOffset>13970</wp:posOffset>
                </wp:positionV>
                <wp:extent cx="1687195" cy="439420"/>
                <wp:effectExtent l="9525" t="9525" r="17780" b="27305"/>
                <wp:wrapNone/>
                <wp:docPr id="1" name="矩形 1"/>
                <wp:cNvGraphicFramePr/>
                <a:graphic xmlns:a="http://schemas.openxmlformats.org/drawingml/2006/main">
                  <a:graphicData uri="http://schemas.microsoft.com/office/word/2010/wordprocessingShape">
                    <wps:wsp>
                      <wps:cNvSpPr/>
                      <wps:spPr>
                        <a:xfrm>
                          <a:off x="0" y="0"/>
                          <a:ext cx="1687195" cy="43942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电气控制线路安装与检修</w:t>
                            </w:r>
                          </w:p>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32.85pt;z-index:251686912;v-text-anchor:middle;mso-width-relative:page;mso-height-relative:page;" fillcolor="#30C04F" filled="t" stroked="t" coordsize="21600,21600" o:gfxdata="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SZg&#10;rtcAAAAJAQAADwAAAAAAAAABACAAAAAiAAAAZHJzL2Rvd25yZXYueG1sUEsBAhQAFAAAAAgAh07i&#10;QP0VFCaVAgAAVAUAAA4AAAAAAAAAAQAgAAAAJgEAAGRycy9lMm9Eb2MueG1sUEsFBgAAAAAGAAYA&#10;WQEAAC0GAAAAAA==&#10;">
                <v:fill type="gradient" on="t" color2="#30C0B4" angle="45" focus="100%" focussize="0,0" rotate="t">
                  <o:fill type="gradientUnscaled" v:ext="backwardCompatible"/>
                </v:fill>
                <v:stroke weight="1.5pt" color="#000000 [3213]"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电气控制线路安装与检修</w:t>
                      </w:r>
                    </w:p>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综合实训</w:t>
                      </w:r>
                    </w:p>
                  </w:txbxContent>
                </v:textbox>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3840;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3600;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2576;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4864;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5888;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2816;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1552;v-text-anchor:middle;mso-width-relative:page;mso-height-relative:page;" fillcolor="#F2DCDB [661]" filled="t" stroked="t" coordsize="21600,21600" o:gfxdata="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htBgrWAAAACQEAAA8AAAAAAAAAAQAgAAAAIgAAAGRycy9kb3ducmV2Lnht&#10;bFBLAQIUABQAAAAIAIdO4kCJ9K0ipgIAAFQFAAAOAAAAAAAAAAEAIAAAACUBAABkcnMvZTJvRG9j&#10;LnhtbFBLBQYAAAAABgAGAFkBAAA9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p>
    <w:p>
      <w:pPr>
        <w:tabs>
          <w:tab w:val="left" w:pos="6089"/>
        </w:tabs>
        <w:adjustRightInd w:val="0"/>
        <w:snapToGrid w:val="0"/>
        <w:spacing w:line="580" w:lineRule="exact"/>
        <w:ind w:firstLine="560" w:firstLineChars="200"/>
        <w:jc w:val="both"/>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4893945</wp:posOffset>
                </wp:positionH>
                <wp:positionV relativeFrom="paragraph">
                  <wp:posOffset>64770</wp:posOffset>
                </wp:positionV>
                <wp:extent cx="1687195" cy="429895"/>
                <wp:effectExtent l="9525" t="9525" r="17780" b="17780"/>
                <wp:wrapNone/>
                <wp:docPr id="2" name="矩形 2"/>
                <wp:cNvGraphicFramePr/>
                <a:graphic xmlns:a="http://schemas.openxmlformats.org/drawingml/2006/main">
                  <a:graphicData uri="http://schemas.microsoft.com/office/word/2010/wordprocessingShape">
                    <wps:wsp>
                      <wps:cNvSpPr/>
                      <wps:spPr>
                        <a:xfrm>
                          <a:off x="0" y="0"/>
                          <a:ext cx="1687195" cy="42989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PLC程序设计</w:t>
                            </w:r>
                          </w:p>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综合实训</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2.85pt;z-index:251687936;v-text-anchor:middle;mso-width-relative:page;mso-height-relative:page;" fillcolor="#30C04F" filled="t" stroked="t" coordsize="21600,21600" o:gfxdata="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cIS&#10;stcAAAAKAQAADwAAAAAAAAABACAAAAAiAAAAZHJzL2Rvd25yZXYueG1sUEsBAhQAFAAAAAgAh07i&#10;QMZpYseVAgAAVAUAAA4AAAAAAAAAAQAgAAAAJgEAAGRycy9lMm9Eb2MueG1sUEsFBgAAAAAGAAYA&#10;WQEAAC0GAAAAAA==&#10;">
                <v:fill type="gradient" on="t" color2="#30C0B4" angle="45" focus="100%" focussize="0,0" rotate="t">
                  <o:fill type="gradientUnscaled" v:ext="backwardCompatible"/>
                </v:fill>
                <v:stroke weight="1.5pt" color="#000000 [3213]"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PLC程序设计</w:t>
                      </w:r>
                    </w:p>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仿宋_GB2312" w:hAnsi="仿宋_GB2312" w:eastAsia="仿宋_GB2312" w:cs="仿宋_GB2312"/>
                          <w:b/>
                          <w:bCs/>
                          <w:color w:val="000000"/>
                          <w:sz w:val="21"/>
                          <w:szCs w:val="21"/>
                          <w:lang w:val="en-US" w:eastAsia="zh-CN"/>
                        </w:rPr>
                      </w:pPr>
                      <w:r>
                        <w:rPr>
                          <w:rFonts w:hint="eastAsia" w:ascii="仿宋_GB2312" w:hAnsi="仿宋_GB2312" w:eastAsia="仿宋_GB2312" w:cs="仿宋_GB2312"/>
                          <w:b/>
                          <w:bCs/>
                          <w:color w:val="000000"/>
                          <w:sz w:val="21"/>
                          <w:szCs w:val="21"/>
                          <w:lang w:val="en-US" w:eastAsia="zh-CN"/>
                        </w:rPr>
                        <w:t>综合实训</w:t>
                      </w:r>
                    </w:p>
                    <w:p>
                      <w:pPr>
                        <w:rPr>
                          <w:rFonts w:hint="default"/>
                          <w:lang w:val="en-US" w:eastAsia="zh-CN"/>
                        </w:rPr>
                      </w:pPr>
                    </w:p>
                  </w:txbxContent>
                </v:textbox>
              </v:rect>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6672;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color w:val="auto"/>
          <w:sz w:val="28"/>
          <w:szCs w:val="28"/>
          <w:lang w:val="en-US" w:eastAsia="zh-CN"/>
        </w:rPr>
        <w:tab/>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7456;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668010" cy="62928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钳工实训、电梯结构与原理、电梯维护与保养、液压与气压传动、单片机、</w:t>
                            </w: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电子线路焊接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46.3pt;z-index:251659264;v-text-anchor:middle;mso-width-relative:page;mso-height-relative:page;" fillcolor="#DDF6F4" filled="t" stroked="t" coordsize="21600,21600" o:gfxdata="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ULE9V2AAAAAsBAAAPAAAAAAAAAAEAIAAAACIAAABkcnMvZG93bnJl&#10;di54bWxQSwECFAAUAAAACACHTuJAuDYODKgCAABUBQAADgAAAAAAAAABACAAAAAn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钳工实训、电梯结构与原理、电梯维护与保养、液压与气压传动、单片机、</w:t>
                      </w: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电子线路焊接</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076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电气照明系统安装与检修、电气控制线路安装与检修、PLC、变频器调速技术、</w:t>
                            </w:r>
                          </w:p>
                          <w:p>
                            <w:pPr>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传感器应用技术、机床检修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69504;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电气照明系统安装与检修、电气控制线路安装与检修、PLC、变频器调速技术、</w:t>
                      </w:r>
                    </w:p>
                    <w:p>
                      <w:pPr>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传感器应用技术、机床检修</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5648;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6432;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4624;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电工基础、电子技术、电气CAD、机械基础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0528;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电工基础、电子技术、电气CAD、机械基础 </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8480;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219710</wp:posOffset>
                </wp:positionV>
                <wp:extent cx="602615" cy="1556385"/>
                <wp:effectExtent l="9525" t="9525" r="16510" b="15240"/>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7.3pt;height:122.55pt;width:47.45pt;z-index:251660288;v-text-anchor:middle;mso-width-relative:page;mso-height-relative:page;" fillcolor="#FFFF00" filled="t" stroked="t" coordsize="21600,21600" o:gfxdata="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52P5idYAAAAJAQAADwAAAAAAAAABACAAAAAiAAAA&#10;ZHJzL2Rvd25yZXYueG1sUEsBAhQAFAAAAAgAh07iQKKFkmy0AgAAQAUAAA4AAAAAAAAAAQAgAAAA&#10;JQEAAGRycy9lMm9Eb2MueG1sUEsFBgAAAAAGAAYAWQEAAEsGA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91008"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1008;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8960;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2661285</wp:posOffset>
                </wp:positionH>
                <wp:positionV relativeFrom="paragraph">
                  <wp:posOffset>33020</wp:posOffset>
                </wp:positionV>
                <wp:extent cx="5742305" cy="534035"/>
                <wp:effectExtent l="9525" t="9525" r="20320"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42305"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52.15pt;z-index:251664384;v-text-anchor:middle;mso-width-relative:page;mso-height-relative:page;" fillcolor="#FFFF00" filled="t" stroked="t" coordsize="21600,21600" o:gfxdata="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ObiTcAAAACQEAAA8AAAAAAAAAAQAgAAAAIgAAAGRycy9k&#10;b3ducmV2LnhtbFBLAQIUABQAAAAIAIdO4kDsyM9x4gIAAMAFAAAOAAAAAAAAAAEAIAAAACs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英语（职业模块）、体育（拓展模块）等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2578100</wp:posOffset>
                </wp:positionH>
                <wp:positionV relativeFrom="paragraph">
                  <wp:posOffset>273050</wp:posOffset>
                </wp:positionV>
                <wp:extent cx="5816600" cy="880745"/>
                <wp:effectExtent l="9525" t="9525" r="22225"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6600"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信息技术（基础模块）、历史（基础模块）、艺术（基础模块）、物理、劳动教育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8pt;z-index:251663360;v-text-anchor:middle;mso-width-relative:page;mso-height-relative:page;" fillcolor="#FBFB11" filled="t" stroked="t" coordsize="21600,21600" o:gfxdata="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UWqdE1wAAAAsBAAAPAAAAAAAAAAEAIAAAACIAAABkcnMvZG93&#10;bnJldi54bWxQSwECFAAUAAAACACHTuJAthcExOUCAADABQAADgAAAAAAAAABACAAAAAmAQAAZHJz&#10;L2Uyb0RvYy54bWxQSwUGAAAAAAYABgBZAQAAfQY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信息技术（基础模块）、历史（基础模块）、艺术（基础模块）、物理、劳动教育</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2032;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89984;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rPr>
          <w:rFonts w:hint="eastAsia" w:ascii="仿宋" w:hAnsi="仿宋" w:eastAsia="仿宋" w:cs="仿宋"/>
          <w:color w:val="auto"/>
          <w:sz w:val="28"/>
          <w:szCs w:val="28"/>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numberInDash"/>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八、</w:t>
      </w:r>
      <w:r>
        <w:rPr>
          <w:rFonts w:hint="eastAsia" w:ascii="黑体" w:hAnsi="黑体" w:eastAsia="黑体" w:cs="黑体"/>
          <w:color w:val="auto"/>
          <w:kern w:val="0"/>
          <w:sz w:val="32"/>
          <w:szCs w:val="32"/>
        </w:rPr>
        <w:t>课程设置</w:t>
      </w:r>
      <w:r>
        <w:rPr>
          <w:rFonts w:hint="eastAsia" w:ascii="黑体" w:hAnsi="黑体" w:eastAsia="黑体" w:cs="黑体"/>
          <w:color w:val="auto"/>
          <w:kern w:val="0"/>
          <w:sz w:val="32"/>
          <w:szCs w:val="32"/>
          <w:lang w:val="en-US" w:eastAsia="zh-CN"/>
        </w:rPr>
        <w:t>及</w:t>
      </w:r>
      <w:r>
        <w:rPr>
          <w:rFonts w:hint="eastAsia" w:ascii="黑体" w:hAnsi="黑体" w:eastAsia="黑体" w:cs="黑体"/>
          <w:color w:val="auto"/>
          <w:kern w:val="0"/>
          <w:sz w:val="32"/>
          <w:szCs w:val="32"/>
        </w:rPr>
        <w:t>要求</w:t>
      </w:r>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主要包括</w:t>
      </w:r>
      <w:r>
        <w:rPr>
          <w:rFonts w:hint="eastAsia" w:ascii="仿宋_GB2312" w:hAnsi="仿宋_GB2312" w:eastAsia="仿宋_GB2312" w:cs="仿宋_GB2312"/>
          <w:color w:val="auto"/>
          <w:sz w:val="32"/>
          <w:szCs w:val="32"/>
        </w:rPr>
        <w:t>公共基础课程和专业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课程两类。公</w:t>
      </w:r>
      <w:r>
        <w:rPr>
          <w:rFonts w:hint="eastAsia" w:ascii="仿宋_GB2312" w:hAnsi="仿宋_GB2312" w:eastAsia="仿宋_GB2312" w:cs="仿宋_GB2312"/>
          <w:color w:val="auto"/>
          <w:spacing w:val="-6"/>
          <w:sz w:val="32"/>
          <w:szCs w:val="32"/>
        </w:rPr>
        <w:t>共基础</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pacing w:val="-6"/>
          <w:sz w:val="32"/>
          <w:szCs w:val="32"/>
        </w:rPr>
        <w:t>必修</w:t>
      </w:r>
      <w:r>
        <w:rPr>
          <w:rFonts w:hint="eastAsia" w:ascii="仿宋_GB2312" w:hAnsi="仿宋_GB2312" w:eastAsia="仿宋_GB2312" w:cs="仿宋_GB2312"/>
          <w:color w:val="auto"/>
          <w:sz w:val="32"/>
          <w:szCs w:val="32"/>
        </w:rPr>
        <w:t>课</w:t>
      </w:r>
      <w:r>
        <w:rPr>
          <w:rFonts w:hint="eastAsia" w:ascii="仿宋_GB2312" w:hAnsi="仿宋_GB2312" w:eastAsia="仿宋_GB2312" w:cs="仿宋_GB2312"/>
          <w:color w:val="auto"/>
          <w:spacing w:val="-6"/>
          <w:sz w:val="32"/>
          <w:szCs w:val="32"/>
        </w:rPr>
        <w:t>和</w:t>
      </w:r>
      <w:r>
        <w:rPr>
          <w:rFonts w:hint="eastAsia" w:ascii="仿宋_GB2312" w:hAnsi="仿宋_GB2312" w:eastAsia="仿宋_GB2312" w:cs="仿宋_GB2312"/>
          <w:color w:val="auto"/>
          <w:spacing w:val="-6"/>
          <w:sz w:val="32"/>
          <w:szCs w:val="32"/>
          <w:lang w:val="en-US" w:eastAsia="zh-CN"/>
        </w:rPr>
        <w:t>限定选修课、任意选修课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z w:val="32"/>
          <w:szCs w:val="32"/>
        </w:rPr>
        <w:t>专业基础课、专业核心课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专业拓展课</w:t>
      </w:r>
      <w:r>
        <w:rPr>
          <w:rFonts w:hint="eastAsia" w:ascii="仿宋_GB2312" w:hAnsi="仿宋_GB2312" w:eastAsia="仿宋_GB2312" w:cs="仿宋_GB2312"/>
          <w:color w:val="auto"/>
          <w:sz w:val="32"/>
          <w:szCs w:val="32"/>
          <w:lang w:val="en-US" w:eastAsia="zh-CN"/>
        </w:rPr>
        <w:t>和实习实训</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公共基础课程</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w:t>
      </w:r>
      <w:r>
        <w:rPr>
          <w:rFonts w:hint="eastAsia" w:ascii="仿宋_GB2312" w:hAnsi="仿宋_GB2312" w:eastAsia="仿宋_GB2312" w:cs="仿宋_GB2312"/>
          <w:color w:val="auto"/>
          <w:sz w:val="32"/>
          <w:szCs w:val="32"/>
        </w:rPr>
        <w:t>《中等职业学校公共基础课程方案》</w:t>
      </w:r>
      <w:r>
        <w:rPr>
          <w:rFonts w:hint="eastAsia" w:ascii="仿宋_GB2312" w:hAnsi="仿宋_GB2312" w:eastAsia="仿宋_GB2312" w:cs="仿宋_GB2312"/>
          <w:color w:val="auto"/>
          <w:sz w:val="32"/>
          <w:szCs w:val="32"/>
          <w:lang w:val="en-US" w:eastAsia="zh-CN"/>
        </w:rPr>
        <w:t>的规定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rPr>
        <w:t>语文、历史、数学、英语、信息技术、体育与健康、艺术、</w:t>
      </w:r>
      <w:r>
        <w:rPr>
          <w:rFonts w:hint="eastAsia" w:ascii="仿宋_GB2312" w:hAnsi="仿宋_GB2312" w:eastAsia="仿宋_GB2312" w:cs="仿宋_GB2312"/>
          <w:color w:val="auto"/>
          <w:sz w:val="32"/>
          <w:szCs w:val="32"/>
          <w:lang w:val="en-US" w:eastAsia="zh-CN"/>
        </w:rPr>
        <w:t>劳动教育</w:t>
      </w:r>
      <w:r>
        <w:rPr>
          <w:rFonts w:hint="eastAsia" w:ascii="仿宋_GB2312" w:hAnsi="仿宋_GB2312" w:eastAsia="仿宋_GB2312" w:cs="仿宋_GB2312"/>
          <w:color w:val="auto"/>
          <w:sz w:val="32"/>
          <w:szCs w:val="32"/>
        </w:rPr>
        <w:t>等列为公共基础必修课程，</w:t>
      </w:r>
      <w:r>
        <w:rPr>
          <w:rFonts w:hint="eastAsia" w:ascii="仿宋_GB2312" w:hAnsi="仿宋_GB2312" w:eastAsia="仿宋_GB2312" w:cs="仿宋_GB2312"/>
          <w:color w:val="auto"/>
          <w:sz w:val="32"/>
          <w:szCs w:val="32"/>
          <w:lang w:val="en-US" w:eastAsia="zh-CN"/>
        </w:rPr>
        <w:t>将</w:t>
      </w:r>
      <w:r>
        <w:rPr>
          <w:rFonts w:hint="eastAsia" w:ascii="仿宋_GB2312" w:hAnsi="仿宋_GB2312" w:eastAsia="仿宋_GB2312" w:cs="仿宋_GB2312"/>
          <w:color w:val="auto"/>
          <w:sz w:val="32"/>
          <w:szCs w:val="32"/>
        </w:rPr>
        <w:t>物理</w:t>
      </w:r>
      <w:r>
        <w:rPr>
          <w:rFonts w:hint="eastAsia" w:ascii="仿宋_GB2312" w:hAnsi="仿宋_GB2312" w:eastAsia="仿宋_GB2312" w:cs="仿宋_GB2312"/>
          <w:color w:val="auto"/>
          <w:sz w:val="32"/>
          <w:szCs w:val="32"/>
          <w:lang w:val="en-US" w:eastAsia="zh-CN"/>
        </w:rPr>
        <w:t>列为部分专业必修课程，将中华优秀传统文化教育、安全教育、中职生创新创业教育、语文（职业模块）、数学（拓展模块）等列为限定选修课。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表2  公共基础必修课程教学内容与要求</w:t>
      </w:r>
    </w:p>
    <w:tbl>
      <w:tblPr>
        <w:tblStyle w:val="15"/>
        <w:tblW w:w="1006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95"/>
        <w:gridCol w:w="685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9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5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2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trPr>
        <w:tc>
          <w:tcPr>
            <w:tcW w:w="690"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395"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7"/>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atLeast"/>
              <w:ind w:right="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tc>
        <w:tc>
          <w:tcPr>
            <w:tcW w:w="1125" w:type="dxa"/>
            <w:noWrap w:val="0"/>
            <w:vAlign w:val="center"/>
          </w:tcPr>
          <w:p>
            <w:pPr>
              <w:keepNext w:val="0"/>
              <w:keepLines w:val="0"/>
              <w:suppressLineNumbers w:val="0"/>
              <w:autoSpaceDE w:val="0"/>
              <w:autoSpaceDN w:val="0"/>
              <w:adjustRightInd w:val="0"/>
              <w:snapToGrid w:val="0"/>
              <w:spacing w:before="0" w:beforeAutospacing="0" w:after="0" w:afterAutospacing="0" w:line="440" w:lineRule="atLeast"/>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395"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855"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395"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trPr>
        <w:tc>
          <w:tcPr>
            <w:tcW w:w="690"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395"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855" w:type="dxa"/>
            <w:noWrap w:val="0"/>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400" w:lineRule="atLeas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5"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suppressLineNumbers w:val="0"/>
              <w:kinsoku/>
              <w:wordWrap/>
              <w:overflowPunct/>
              <w:topLinePunct w:val="0"/>
              <w:bidi w:val="0"/>
              <w:adjustRightInd w:val="0"/>
              <w:snapToGrid/>
              <w:spacing w:before="0" w:beforeAutospacing="0" w:after="0" w:afterAutospacing="0" w:line="400" w:lineRule="atLeas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atLeas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5"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00" w:lineRule="atLeas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w:t>
            </w:r>
            <w:r>
              <w:rPr>
                <w:rFonts w:hint="eastAsia" w:ascii="仿宋_GB2312" w:hAnsi="仿宋_GB2312" w:eastAsia="仿宋_GB2312" w:cs="仿宋_GB2312"/>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95"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物理</w:t>
            </w:r>
          </w:p>
        </w:tc>
        <w:tc>
          <w:tcPr>
            <w:tcW w:w="6855" w:type="dxa"/>
            <w:noWrap w:val="0"/>
            <w:vAlign w:val="center"/>
          </w:tcPr>
          <w:p>
            <w:pPr>
              <w:pStyle w:val="22"/>
              <w:keepNext w:val="0"/>
              <w:keepLines w:val="0"/>
              <w:pageBreakBefore w:val="0"/>
              <w:widowControl w:val="0"/>
              <w:numPr>
                <w:ilvl w:val="0"/>
                <w:numId w:val="0"/>
              </w:numPr>
              <w:suppressLineNumbers w:val="0"/>
              <w:shd w:val="clear" w:color="auto" w:fill="auto"/>
              <w:tabs>
                <w:tab w:val="left" w:pos="791"/>
              </w:tabs>
              <w:kinsoku/>
              <w:wordWrap/>
              <w:overflowPunct/>
              <w:topLinePunct w:val="0"/>
              <w:autoSpaceDE/>
              <w:autoSpaceDN/>
              <w:bidi w:val="0"/>
              <w:adjustRightInd w:val="0"/>
              <w:snapToGrid w:val="0"/>
              <w:spacing w:before="0" w:beforeAutospacing="0" w:after="0" w:afterAutospacing="0" w:line="400" w:lineRule="atLeast"/>
              <w:ind w:left="0" w:right="0" w:rightChars="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u w:val="none"/>
                <w:lang w:val="en-US" w:eastAsia="zh-CN" w:bidi="ar-SA"/>
              </w:rPr>
              <w:t>按照教育部颁布的《中等职业学校物理课程标准》的教学要求开设，是中等职业学校电气设备运行与控制专业必修的公共基础课程。通过学习基础模块，掌握</w:t>
            </w:r>
            <w:r>
              <w:rPr>
                <w:rFonts w:hint="eastAsia" w:ascii="仿宋_GB2312" w:hAnsi="仿宋_GB2312" w:eastAsia="仿宋_GB2312" w:cs="仿宋_GB2312"/>
                <w:color w:val="auto"/>
                <w:kern w:val="2"/>
                <w:sz w:val="21"/>
                <w:szCs w:val="21"/>
                <w:highlight w:val="none"/>
                <w:u w:val="none"/>
                <w:lang w:val="zh-CN" w:eastAsia="zh-CN" w:bidi="ar-SA"/>
              </w:rPr>
              <w:t>物质基本结构、相互作用和运动规律，引导学生从物理学的视角认识自然，认识物理学与生产、生活的关系；掌握科学研究方法，养成科学思维习惯，培育科学精神，增强实践能力和创新意识；培养学生职业发展、终身学习和担当民族复兴大任所必需的物理学科核心素养，引领学生逐步形成科学精神及科学的世界观、人生观和价值观。</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FF0000"/>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atLeas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exact"/>
        <w:jc w:val="center"/>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表3  公共基础选修课程教学内容与要求</w:t>
      </w:r>
    </w:p>
    <w:tbl>
      <w:tblPr>
        <w:tblStyle w:val="15"/>
        <w:tblW w:w="1005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65"/>
        <w:gridCol w:w="687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6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70"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2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69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36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中职生传统文化教育</w:t>
            </w:r>
          </w:p>
        </w:tc>
        <w:tc>
          <w:tcPr>
            <w:tcW w:w="68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690" w:type="dxa"/>
            <w:noWrap w:val="0"/>
            <w:vAlign w:val="center"/>
          </w:tcPr>
          <w:p>
            <w:pPr>
              <w:adjustRightInd w:val="0"/>
              <w:snapToGrid w:val="0"/>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65"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70"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25" w:type="dxa"/>
            <w:noWrap w:val="0"/>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690"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65"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70"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25"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36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8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和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36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8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36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8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含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136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870"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7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（二）专业（技能）</w:t>
      </w:r>
      <w:r>
        <w:rPr>
          <w:rFonts w:hint="eastAsia" w:ascii="楷体" w:hAnsi="楷体" w:eastAsia="楷体" w:cs="楷体"/>
          <w:color w:val="auto"/>
          <w:sz w:val="32"/>
          <w:szCs w:val="32"/>
        </w:rPr>
        <w:t>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专业（技能）课程包括专业基础课程、专业核心课程、专业拓展课程和实习实训等。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1.专业基础课程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主要包括电工基础、电子技术、电气CAD、机械基础等4门课程，是电气设备运行与控制专业学生必修的专业基础课程。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表4  专业基础课程主要教学内容与要求</w:t>
      </w:r>
    </w:p>
    <w:tbl>
      <w:tblPr>
        <w:tblStyle w:val="14"/>
        <w:tblW w:w="10124" w:type="dxa"/>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530"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5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094"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电工基础</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本课程是电气设备运行与控制专业学生必修的专业基础课程。通过学习安全用电常识及电工操作规范、电路基本物理量及电路的几个基本定律、电路分析的等效变换法及线性网络的基本分析方法等教学内容，使学生学习和掌握电路的基础理论和实践知识等基本知识，具备分析基本电路、熟练使用电工工具和仪表能力，能够解决交、直流电路中的各类问题，为以后学习其他专业课程打下坚实的基础。</w:t>
            </w:r>
          </w:p>
        </w:tc>
        <w:tc>
          <w:tcPr>
            <w:tcW w:w="10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trPr>
        <w:tc>
          <w:tcPr>
            <w:tcW w:w="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电子技术</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本课程是电气设备运行与控制专业学生必修的专业基础课程。通过学习元器件检测与识别、基本放大电路、数电逻辑、触发器与时序逻辑电路等，使学生学习和掌握模拟电子技术各种基本功能电路的组成、基本工作原理、性能特点，熟悉电子技术工艺和电子仪器的正确使用方法等基本知识，具备使用元器件的能力、读识常见电子线路原理图的能力，会分析简单电路、设计常用电子电路，为以后学习其他专业课程打下坚实的基础。</w:t>
            </w:r>
          </w:p>
        </w:tc>
        <w:tc>
          <w:tcPr>
            <w:tcW w:w="10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电气CAD</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本课程是电气设备运行与控制专业学生必修的专业基础课程。通过学习二维图形的绘制、二维图形的编辑、文件表格及尺寸标注、图形的布局和打印、工业控制电气图绘制实例等，使学生学习和掌握电气图的分类、主要特点、基本构成和制图规则、标准和方法等基本知识，具备绘制和阅读电气图样、图解电气、电路、电器空间设计能力，会绘制和阅读常用电气图样，为以后学习其他专业课程打下坚实的基础。</w:t>
            </w:r>
          </w:p>
        </w:tc>
        <w:tc>
          <w:tcPr>
            <w:tcW w:w="10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机械基础</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本课程是电气设备运行与控制专业学生必修的专业基础课程。通过学习，认知机器与机械零件、常用工程材料、机构及直杆的轴向拉伸与压缩、连接及连接件的剪切与挤压、机械传动、机械基础综合实训等，使学生学习和掌握必备的机械基础知识和基本技能，了解机械工程材料种类、性能、应用等，懂得常用机构和典型零部件的机械工作原理和技术要求等基本知识，具备分析和处理一般机械运行中发生的问题和正确分析、使用及维护一般机械的能力，会对简单机械进行维修和改进，为以后学习其他专业课程打下坚实的基础。</w:t>
            </w:r>
          </w:p>
        </w:tc>
        <w:tc>
          <w:tcPr>
            <w:tcW w:w="10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2.专业核心课程</w:t>
      </w:r>
    </w:p>
    <w:p>
      <w:pPr>
        <w:pStyle w:val="4"/>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主要包括电气照明系统安装与检修、电气控制线路安装与检修、PLC、变频器调速技术、传感器应用技术、机床检修等6门课程，是电气设备运行与控制专业学生学习专业技能和培养专业能力的必修课程。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表5  专业核心课程主要教学内容与要求</w:t>
      </w:r>
    </w:p>
    <w:tbl>
      <w:tblPr>
        <w:tblStyle w:val="14"/>
        <w:tblW w:w="10106" w:type="dxa"/>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0"/>
        <w:gridCol w:w="6851"/>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46"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530"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51"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079"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电气照明系统安装与检修</w:t>
            </w:r>
          </w:p>
        </w:tc>
        <w:tc>
          <w:tcPr>
            <w:tcW w:w="6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核心课程。通过学习维修电工基本技能、室内线路的安装等专业知识，使学生能够掌握安全文明操作规程、规范要求及职业素养；具有正确使用安装工具并懂得日常维护的能力；能做到照明线路安装、配电箱安装与调试、家庭简单配电线路的设计与安装调试、家庭配电工程的设计与安装及外线施工等技能。</w:t>
            </w:r>
          </w:p>
        </w:tc>
        <w:tc>
          <w:tcPr>
            <w:tcW w:w="10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电气控制线路安装与检修</w:t>
            </w:r>
          </w:p>
        </w:tc>
        <w:tc>
          <w:tcPr>
            <w:tcW w:w="6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本课程是电气设备运行与控制专业必修的专业核心课程。通过学习</w:t>
            </w:r>
            <w:r>
              <w:rPr>
                <w:rFonts w:hint="eastAsia" w:ascii="仿宋_GB2312" w:hAnsi="仿宋_GB2312" w:eastAsia="仿宋_GB2312" w:cs="仿宋_GB2312"/>
                <w:kern w:val="2"/>
                <w:sz w:val="21"/>
                <w:szCs w:val="21"/>
                <w:lang w:val="en-US" w:eastAsia="zh-CN" w:bidi="ar-SA"/>
              </w:rPr>
              <w:t>常用低压电器的基本结构、工作原理、选用原则，常见电动机典型控制线路的构成、工作原理、分析方法及其安装、调试与维修</w:t>
            </w:r>
            <w:r>
              <w:rPr>
                <w:rFonts w:hint="eastAsia" w:ascii="仿宋_GB2312" w:hAnsi="仿宋_GB2312" w:eastAsia="仿宋_GB2312" w:cs="仿宋_GB2312"/>
                <w:b w:val="0"/>
                <w:bCs w:val="0"/>
                <w:color w:val="auto"/>
                <w:sz w:val="21"/>
                <w:szCs w:val="21"/>
                <w:highlight w:val="none"/>
                <w:lang w:val="en-US" w:eastAsia="zh-CN"/>
              </w:rPr>
              <w:t>等内容，使学生掌握</w:t>
            </w:r>
            <w:r>
              <w:rPr>
                <w:rFonts w:hint="eastAsia" w:ascii="仿宋_GB2312" w:hAnsi="仿宋_GB2312" w:eastAsia="仿宋_GB2312" w:cs="仿宋_GB2312"/>
                <w:kern w:val="2"/>
                <w:sz w:val="21"/>
                <w:szCs w:val="21"/>
                <w:lang w:val="en-US" w:eastAsia="zh-CN" w:bidi="ar-SA"/>
              </w:rPr>
              <w:t>安全用电、维修电工基本技能、电气安装与调试等基本知识，具备低压电工安装与维修的能力，会对典型控制线路进行安装调试与维修。</w:t>
            </w:r>
          </w:p>
        </w:tc>
        <w:tc>
          <w:tcPr>
            <w:tcW w:w="10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PLC</w:t>
            </w:r>
          </w:p>
        </w:tc>
        <w:tc>
          <w:tcPr>
            <w:tcW w:w="6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本课程是电气设备运行与控制专业必修的专业核心课程。通过学习</w:t>
            </w:r>
            <w:r>
              <w:rPr>
                <w:rFonts w:hint="eastAsia" w:ascii="仿宋_GB2312" w:hAnsi="仿宋_GB2312" w:eastAsia="仿宋_GB2312" w:cs="仿宋_GB2312"/>
                <w:kern w:val="2"/>
                <w:sz w:val="21"/>
                <w:szCs w:val="21"/>
                <w:lang w:val="en-US" w:eastAsia="zh-CN" w:bidi="ar-SA"/>
              </w:rPr>
              <w:t>PLC及指令系统、PLC梯形图程序设计、PLC功能指令系统、PLC控制系统设计基础、基于PLC的自动分拣机控制、PLC在开关量逻辑控制系统中的应用</w:t>
            </w:r>
            <w:r>
              <w:rPr>
                <w:rFonts w:hint="eastAsia" w:ascii="仿宋_GB2312" w:hAnsi="仿宋_GB2312" w:eastAsia="仿宋_GB2312" w:cs="仿宋_GB2312"/>
                <w:b w:val="0"/>
                <w:bCs w:val="0"/>
                <w:color w:val="auto"/>
                <w:sz w:val="21"/>
                <w:szCs w:val="21"/>
                <w:highlight w:val="none"/>
                <w:lang w:val="en-US" w:eastAsia="zh-CN"/>
              </w:rPr>
              <w:t>等内容，使学生掌握</w:t>
            </w:r>
            <w:r>
              <w:rPr>
                <w:rFonts w:hint="eastAsia" w:ascii="仿宋_GB2312" w:hAnsi="仿宋_GB2312" w:eastAsia="仿宋_GB2312" w:cs="仿宋_GB2312"/>
                <w:kern w:val="2"/>
                <w:sz w:val="21"/>
                <w:szCs w:val="21"/>
                <w:lang w:val="en-US" w:eastAsia="zh-CN" w:bidi="ar-SA"/>
              </w:rPr>
              <w:t>PLC的工作原理、硬件结构、编程元件与指令系统、梯形图的设计方法等基本知识，具备PLC控制技术的基础知识、PLC控制设备的使用、工业自动化控制程序的编制与调试能力，能力，会进行PLC的电气控制系统的设计、安装、调试。</w:t>
            </w:r>
          </w:p>
        </w:tc>
        <w:tc>
          <w:tcPr>
            <w:tcW w:w="10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变频器调速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技术</w:t>
            </w:r>
          </w:p>
        </w:tc>
        <w:tc>
          <w:tcPr>
            <w:tcW w:w="6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本课程是电气设备运行与控制专业必修的专业核心课程。通过学习</w:t>
            </w:r>
            <w:r>
              <w:rPr>
                <w:rFonts w:hint="eastAsia" w:ascii="仿宋_GB2312" w:hAnsi="仿宋_GB2312" w:eastAsia="仿宋_GB2312" w:cs="仿宋_GB2312"/>
                <w:kern w:val="2"/>
                <w:sz w:val="21"/>
                <w:szCs w:val="21"/>
                <w:lang w:val="en-US" w:eastAsia="zh-CN" w:bidi="ar-SA"/>
              </w:rPr>
              <w:t>步进电机、伺服电机和变频器的选用与应用</w:t>
            </w:r>
            <w:r>
              <w:rPr>
                <w:rFonts w:hint="eastAsia" w:ascii="仿宋_GB2312" w:hAnsi="仿宋_GB2312" w:eastAsia="仿宋_GB2312" w:cs="仿宋_GB2312"/>
                <w:b w:val="0"/>
                <w:bCs w:val="0"/>
                <w:color w:val="auto"/>
                <w:sz w:val="21"/>
                <w:szCs w:val="21"/>
                <w:highlight w:val="none"/>
                <w:lang w:val="en-US" w:eastAsia="zh-CN"/>
              </w:rPr>
              <w:t>等内容，使学生掌握</w:t>
            </w:r>
            <w:r>
              <w:rPr>
                <w:rFonts w:hint="eastAsia" w:ascii="仿宋_GB2312" w:hAnsi="仿宋_GB2312" w:eastAsia="仿宋_GB2312" w:cs="仿宋_GB2312"/>
                <w:kern w:val="2"/>
                <w:sz w:val="21"/>
                <w:szCs w:val="21"/>
                <w:lang w:val="en-US" w:eastAsia="zh-CN" w:bidi="ar-SA"/>
              </w:rPr>
              <w:t>伺服电机与变频器相关的原理、安装和调试方法等基本知识，具备选用、安装与调试的能力，会进行控制方案的设计、设备的安装，完成程序设计。</w:t>
            </w:r>
          </w:p>
        </w:tc>
        <w:tc>
          <w:tcPr>
            <w:tcW w:w="10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传感器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应用技术</w:t>
            </w:r>
          </w:p>
        </w:tc>
        <w:tc>
          <w:tcPr>
            <w:tcW w:w="6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核心课程。通过学习传感器的分类和基本特性、传感器抗干扰等内容，使学生掌握温度传感器、声光传感器、测距传感器、测力传感器、红外传感器、磁场传感器，气体传感器的特点与使用等基本知识，具备根据任务要求选择传感器的工程应用方法，并能正确处理检测数据的能力，会选择合适的传感器，设计测量电路。</w:t>
            </w:r>
          </w:p>
        </w:tc>
        <w:tc>
          <w:tcPr>
            <w:tcW w:w="10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机床检修</w:t>
            </w:r>
          </w:p>
        </w:tc>
        <w:tc>
          <w:tcPr>
            <w:tcW w:w="685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核心课程。通过学习机床维修操作安全规程、机床维修操作方法等专业知识，使学生能够对于故障机床能够找出故障点并维修；具有机床的控制、机床的故障排查、机床的维修能力；能自主应对机床运行时的各种突发状况。</w:t>
            </w:r>
          </w:p>
        </w:tc>
        <w:tc>
          <w:tcPr>
            <w:tcW w:w="10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3.专业拓展课程</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主要包括钳工实训、电梯结构与原理、电梯维护与保养、液压与气压传动、单片机、电子线路焊接等6门专业拓展课程。</w:t>
      </w:r>
    </w:p>
    <w:p>
      <w:pPr>
        <w:pStyle w:val="4"/>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4"/>
        <w:tblW w:w="10077"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3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46"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51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38"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078"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51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钳工实训</w:t>
            </w:r>
          </w:p>
        </w:tc>
        <w:tc>
          <w:tcPr>
            <w:tcW w:w="68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拓展课程。通过学习钳工安全操作规程，钳工操作方法等专业知识，使学生能够能正确使用钳工工具、量具；具有一定的钳工基础；能够在后续专业技能实训课程的学习中熟练运用钳工技能。</w:t>
            </w:r>
          </w:p>
        </w:tc>
        <w:tc>
          <w:tcPr>
            <w:tcW w:w="107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15" w:type="dxa"/>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电梯结构与</w:t>
            </w:r>
          </w:p>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原理</w:t>
            </w:r>
          </w:p>
        </w:tc>
        <w:tc>
          <w:tcPr>
            <w:tcW w:w="68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本课程是电气设备运行与控制专业必修的专业拓展课程。通过学习电梯的发展、电梯的结构、电梯的基本工作原理等内容，使学生掌握电梯的基本结构、电梯的基本安装方法等，具备基本安装和保养电梯的能力，会对电梯进行基本安装和维修。</w:t>
            </w:r>
          </w:p>
        </w:tc>
        <w:tc>
          <w:tcPr>
            <w:tcW w:w="107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515" w:type="dxa"/>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电梯维护与</w:t>
            </w:r>
          </w:p>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保养</w:t>
            </w:r>
          </w:p>
        </w:tc>
        <w:tc>
          <w:tcPr>
            <w:tcW w:w="68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拓展课程。通过学习电梯的保养规范和维保方法，以及电梯运行原理等专业知识，使学生能够掌握电梯维修与保养的基础知识、掌握电梯维保基本操作规范、掌握电梯运行的工作原理；具有诊断电梯基本故障、识别电梯电气原理图能力，能够对电梯的基本故障进行诊断分析，具备排查电气故障和机械故障的能力。</w:t>
            </w:r>
          </w:p>
        </w:tc>
        <w:tc>
          <w:tcPr>
            <w:tcW w:w="107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515" w:type="dxa"/>
            <w:noWrap w:val="0"/>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液压与气压</w:t>
            </w:r>
          </w:p>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传动</w:t>
            </w:r>
          </w:p>
        </w:tc>
        <w:tc>
          <w:tcPr>
            <w:tcW w:w="68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拓展课程。通过学习液压气动元件的结构、工作原理、控制回路等专业知识，使学生能够掌握液压气动传动系统的设计、安装、调试的方法；具有液压气动传动系统综合应用能力，能运用所学知识解决压气动传动系统的相关问题。</w:t>
            </w:r>
          </w:p>
        </w:tc>
        <w:tc>
          <w:tcPr>
            <w:tcW w:w="107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151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单片机</w:t>
            </w:r>
          </w:p>
        </w:tc>
        <w:tc>
          <w:tcPr>
            <w:tcW w:w="68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本课程是电气设备运行与控制专业必修的专业拓展课程。通过学习单片机开发系统、指令系统、定时／计数器、交通灯的控制、电脑控制温度加热器、智能电动小车等内容，使学生掌握单片机应用系统的分析、设计、制作、调试等基本知识，具备正确安装单片机、完成外部的接线、编写简单程序的能力，会使用单片机解决简单的工程控制问题。</w:t>
            </w:r>
          </w:p>
        </w:tc>
        <w:tc>
          <w:tcPr>
            <w:tcW w:w="107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151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电子线路焊接</w:t>
            </w:r>
          </w:p>
        </w:tc>
        <w:tc>
          <w:tcPr>
            <w:tcW w:w="68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电气设备运行与控制专业必修的专业拓展课程。通过学习电子元器件的特性、焊接技能等专业知识，使学生能够掌握常用电子元器件的识别、检测，电路的安装、调试和检测等知识；具有电子元器件的识别、检测，电路的安装、调试和检测的能力，能完成复杂电子电路的设计、焊接与维修。</w:t>
            </w:r>
          </w:p>
        </w:tc>
        <w:tc>
          <w:tcPr>
            <w:tcW w:w="107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4.实习实训</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color w:val="auto"/>
          <w:kern w:val="2"/>
          <w:sz w:val="24"/>
          <w:szCs w:val="24"/>
          <w:lang w:val="en-US" w:eastAsia="zh-CN" w:bidi="ar-SA"/>
        </w:rPr>
      </w:pPr>
      <w:r>
        <w:rPr>
          <w:rFonts w:hint="eastAsia" w:ascii="仿宋_GB2312" w:hAnsi="仿宋_GB2312" w:eastAsia="仿宋_GB2312" w:cs="仿宋_GB2312"/>
          <w:color w:val="auto"/>
          <w:kern w:val="2"/>
          <w:sz w:val="32"/>
          <w:szCs w:val="32"/>
          <w:lang w:val="en-US" w:eastAsia="zh-CN" w:bidi="ar-SA"/>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电气设备运行与控制</w:t>
      </w:r>
      <w:r>
        <w:rPr>
          <w:rFonts w:hint="eastAsia" w:ascii="仿宋_GB2312" w:hAnsi="仿宋_GB2312" w:eastAsia="仿宋_GB2312" w:cs="仿宋_GB2312"/>
          <w:color w:val="auto"/>
          <w:sz w:val="32"/>
          <w:szCs w:val="32"/>
          <w:lang w:val="en-US" w:eastAsia="zh-CN"/>
        </w:rPr>
        <w:t>专业岗位实习标准》，保证学生实习岗位与其所学专业面向的岗位（群）基本一致，内容符合标准要求。</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表7  实习实训主要教学内容与要求</w:t>
      </w:r>
    </w:p>
    <w:tbl>
      <w:tblPr>
        <w:tblStyle w:val="14"/>
        <w:tblW w:w="9570"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05"/>
        <w:gridCol w:w="3960"/>
        <w:gridCol w:w="1110"/>
        <w:gridCol w:w="138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60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3960"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10" w:type="dxa"/>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1380" w:type="dxa"/>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810" w:type="dxa"/>
            <w:noWrap w:val="0"/>
            <w:vAlign w:val="center"/>
          </w:tcPr>
          <w:p>
            <w:pPr>
              <w:keepNext w:val="0"/>
              <w:keepLines w:val="0"/>
              <w:suppressLineNumbers w:val="0"/>
              <w:shd w:val="clear" w:color="auto" w:fill="auto"/>
              <w:spacing w:before="0" w:beforeAutospacing="0" w:after="0" w:afterAutospacing="0"/>
              <w:ind w:right="0"/>
              <w:jc w:val="both"/>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16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3960"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通过组织学生到实习单位参观和体验等方式，使学生了解电气设备安装、电气设备调试、电气设备运维等岗位的工作环境和要求，增强对未来职业岗位的感性认识，激发学生专业兴趣和培养专业情感。</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自动化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企业</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电气控制线路安装与检修</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技能专项训练</w:t>
            </w:r>
          </w:p>
        </w:tc>
        <w:tc>
          <w:tcPr>
            <w:tcW w:w="3960"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w:t>
            </w:r>
            <w:r>
              <w:rPr>
                <w:rFonts w:hint="eastAsia" w:ascii="仿宋_GB2312" w:hAnsi="仿宋_GB2312" w:eastAsia="仿宋_GB2312" w:cs="仿宋_GB2312"/>
                <w:kern w:val="2"/>
                <w:sz w:val="21"/>
                <w:szCs w:val="21"/>
                <w:lang w:val="en-US" w:eastAsia="zh-CN" w:bidi="ar-SA"/>
              </w:rPr>
              <w:t>电气安装控制线路技能专项训练</w:t>
            </w:r>
            <w:r>
              <w:rPr>
                <w:rFonts w:hint="eastAsia" w:ascii="仿宋_GB2312" w:hAnsi="仿宋_GB2312" w:eastAsia="仿宋_GB2312" w:cs="仿宋_GB2312"/>
                <w:b w:val="0"/>
                <w:bCs w:val="0"/>
                <w:color w:val="auto"/>
                <w:sz w:val="21"/>
                <w:szCs w:val="21"/>
                <w:highlight w:val="none"/>
                <w:lang w:val="en-US" w:eastAsia="zh-CN"/>
              </w:rPr>
              <w:t>综合实训，使学生掌握常用低压电器的选用、安装与维修方法，能绘制并识读电动机控制的电气原理图，能够熟练安装、调试、维修电气控制线</w:t>
            </w:r>
            <w:r>
              <w:rPr>
                <w:rFonts w:hint="eastAsia" w:ascii="仿宋_GB2312" w:hAnsi="仿宋_GB2312" w:eastAsia="仿宋_GB2312" w:cs="仿宋_GB2312"/>
                <w:sz w:val="21"/>
                <w:szCs w:val="21"/>
                <w:lang w:val="en-US" w:eastAsia="zh-CN"/>
              </w:rPr>
              <w:t>路，</w:t>
            </w:r>
            <w:r>
              <w:rPr>
                <w:rFonts w:hint="eastAsia" w:ascii="仿宋_GB2312" w:hAnsi="仿宋_GB2312" w:eastAsia="仿宋_GB2312" w:cs="仿宋_GB2312"/>
                <w:b w:val="0"/>
                <w:bCs w:val="0"/>
                <w:color w:val="auto"/>
                <w:sz w:val="21"/>
                <w:szCs w:val="21"/>
                <w:highlight w:val="none"/>
                <w:lang w:val="en-US" w:eastAsia="zh-CN"/>
              </w:rPr>
              <w:t>全面提升学生解决实训中遇到的实际问题能力。</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电气安装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实训室</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16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PLC程序设计</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kern w:val="2"/>
                <w:sz w:val="21"/>
                <w:szCs w:val="21"/>
                <w:lang w:val="en-US" w:eastAsia="zh-CN" w:bidi="ar-SA"/>
              </w:rPr>
              <w:t>技能专项训练</w:t>
            </w:r>
          </w:p>
        </w:tc>
        <w:tc>
          <w:tcPr>
            <w:tcW w:w="3960"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8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电气安装控制线路技能专项训练综合实训，使学生掌握传感器、变频器和PLC的选用及维护知识，具备综合使用PLC改造传统继电器一接触器控制系统的能力，能使用PLC、传感器及变频器解决复杂系统的设计、维修方面的问题，全面提升学生解决实训中遇到的实际问题能力。</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PLC</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现代电工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实训室</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16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3960"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和安全生产基本知识，运用所学专业知识和技能，进行电气设备安装、电气设备调试、电气设备运维等相关岗位的实践，提升专业技能和工作能力。初步形成良好的职业道德意识和行为规范，学会沟通交流和团队协作，提高社会适应能力，为今后真正走上工作岗位打下坚实的基础。</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13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3"/>
        <w:keepNext w:val="0"/>
        <w:keepLines w:val="0"/>
        <w:pageBreakBefore w:val="0"/>
        <w:widowControl w:val="0"/>
        <w:numPr>
          <w:ilvl w:val="0"/>
          <w:numId w:val="0"/>
        </w:numPr>
        <w:kinsoku/>
        <w:wordWrap/>
        <w:overflowPunct/>
        <w:topLinePunct w:val="0"/>
        <w:bidi w:val="0"/>
        <w:adjustRightInd w:val="0"/>
        <w:snapToGrid w:val="0"/>
        <w:spacing w:before="0" w:beforeAutospacing="0" w:after="0" w:afterAutospacing="0" w:line="560" w:lineRule="exact"/>
        <w:ind w:firstLine="640" w:firstLineChars="200"/>
        <w:jc w:val="both"/>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九、教学进程总体安排</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bidi="ar-SA"/>
        </w:rPr>
        <w:t>（一）</w:t>
      </w:r>
      <w:r>
        <w:rPr>
          <w:rFonts w:hint="eastAsia" w:ascii="楷体" w:hAnsi="楷体" w:eastAsia="楷体" w:cs="楷体"/>
          <w:color w:val="auto"/>
          <w:kern w:val="2"/>
          <w:sz w:val="32"/>
          <w:szCs w:val="32"/>
          <w:lang w:val="en-US" w:eastAsia="zh-CN"/>
        </w:rPr>
        <w:t>基本要求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每学年为52周，其中教学时间40周，去除复习考试、节假日休假等</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按每学期18周计算，周学时为</w:t>
      </w:r>
      <w:r>
        <w:rPr>
          <w:rFonts w:hint="eastAsia" w:ascii="仿宋_GB2312" w:hAnsi="仿宋_GB2312" w:eastAsia="仿宋_GB2312" w:cs="仿宋_GB2312"/>
          <w:color w:val="auto"/>
          <w:kern w:val="2"/>
          <w:sz w:val="32"/>
          <w:szCs w:val="32"/>
          <w:lang w:val="en-US" w:eastAsia="zh-CN"/>
        </w:rPr>
        <w:t>29</w:t>
      </w:r>
      <w:r>
        <w:rPr>
          <w:rFonts w:hint="eastAsia" w:ascii="仿宋_GB2312" w:hAnsi="仿宋_GB2312" w:eastAsia="仿宋_GB2312" w:cs="仿宋_GB2312"/>
          <w:color w:val="auto"/>
          <w:kern w:val="2"/>
          <w:sz w:val="32"/>
          <w:szCs w:val="32"/>
        </w:rPr>
        <w:t>学时，总学时数3000</w:t>
      </w:r>
      <w:r>
        <w:rPr>
          <w:rFonts w:hint="eastAsia" w:ascii="仿宋_GB2312" w:hAnsi="仿宋_GB2312" w:eastAsia="仿宋_GB2312" w:cs="仿宋_GB2312"/>
          <w:color w:val="auto"/>
          <w:kern w:val="2"/>
          <w:sz w:val="32"/>
          <w:szCs w:val="32"/>
          <w:lang w:val="en-US" w:eastAsia="zh-CN"/>
        </w:rPr>
        <w:t>-3300</w:t>
      </w:r>
      <w:r>
        <w:rPr>
          <w:rFonts w:hint="eastAsia" w:ascii="仿宋_GB2312" w:hAnsi="仿宋_GB2312" w:eastAsia="仿宋_GB2312" w:cs="仿宋_GB2312"/>
          <w:color w:val="auto"/>
          <w:kern w:val="2"/>
          <w:sz w:val="32"/>
          <w:szCs w:val="32"/>
        </w:rPr>
        <w:t>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color w:val="auto"/>
          <w:kern w:val="2"/>
          <w:sz w:val="32"/>
          <w:szCs w:val="32"/>
          <w:lang w:val="en-US" w:eastAsia="zh-CN" w:bidi="ar-SA"/>
        </w:rPr>
      </w:pPr>
      <w:r>
        <w:rPr>
          <w:rFonts w:hint="eastAsia" w:ascii="仿宋_GB2312" w:hAnsi="仿宋_GB2312" w:eastAsia="仿宋_GB2312" w:cs="仿宋_GB2312"/>
          <w:color w:val="auto"/>
          <w:kern w:val="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0" w:leftChars="0" w:firstLine="640" w:firstLine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bidi="ar-SA"/>
        </w:rPr>
        <w:t>（二）</w:t>
      </w:r>
      <w:r>
        <w:rPr>
          <w:rFonts w:hint="eastAsia" w:ascii="楷体" w:hAnsi="楷体" w:eastAsia="楷体" w:cs="楷体"/>
          <w:color w:val="auto"/>
          <w:kern w:val="2"/>
          <w:sz w:val="32"/>
          <w:szCs w:val="32"/>
          <w:lang w:val="en-US" w:eastAsia="zh-CN"/>
        </w:rPr>
        <w:t>教学时间安排</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 xml:space="preserve">   </w:t>
      </w:r>
      <w:r>
        <w:rPr>
          <w:rFonts w:hint="eastAsia" w:ascii="黑体" w:hAnsi="黑体" w:eastAsia="黑体" w:cs="黑体"/>
          <w:color w:val="auto"/>
          <w:kern w:val="2"/>
          <w:sz w:val="24"/>
          <w:szCs w:val="24"/>
          <w:lang w:val="en-US" w:eastAsia="zh-CN" w:bidi="ar-SA"/>
        </w:rPr>
        <w:t>表8  学年教学时间安排</w:t>
      </w:r>
    </w:p>
    <w:tbl>
      <w:tblPr>
        <w:tblStyle w:val="14"/>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noWrap w:val="0"/>
            <w:vAlign w:val="center"/>
          </w:tcPr>
          <w:p>
            <w:pPr>
              <w:ind w:firstLine="840" w:firstLineChars="4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93056"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93056;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szCs w:val="21"/>
              </w:rPr>
              <w:t>内容</w:t>
            </w:r>
          </w:p>
          <w:p>
            <w:pPr>
              <w:ind w:firstLine="420" w:firstLineChars="2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94080"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94080;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szCs w:val="21"/>
              </w:rPr>
              <w:t>周数</w:t>
            </w:r>
          </w:p>
          <w:p>
            <w:pPr>
              <w:jc w:val="both"/>
              <w:rPr>
                <w:rFonts w:hint="eastAsia" w:ascii="黑体" w:hAnsi="黑体" w:eastAsia="黑体" w:cs="黑体"/>
                <w:szCs w:val="21"/>
              </w:rPr>
            </w:pPr>
            <w:r>
              <w:rPr>
                <w:rFonts w:hint="eastAsia" w:ascii="黑体" w:hAnsi="黑体" w:eastAsia="黑体" w:cs="黑体"/>
                <w:szCs w:val="21"/>
              </w:rPr>
              <w:t>学年</w:t>
            </w:r>
          </w:p>
        </w:tc>
        <w:tc>
          <w:tcPr>
            <w:tcW w:w="3473" w:type="dxa"/>
            <w:noWrap w:val="0"/>
            <w:vAlign w:val="center"/>
          </w:tcPr>
          <w:p>
            <w:pPr>
              <w:jc w:val="center"/>
              <w:rPr>
                <w:rFonts w:hint="eastAsia" w:ascii="黑体" w:hAnsi="黑体" w:eastAsia="黑体" w:cs="黑体"/>
                <w:szCs w:val="21"/>
              </w:rPr>
            </w:pPr>
            <w:r>
              <w:rPr>
                <w:rFonts w:hint="eastAsia" w:ascii="黑体" w:hAnsi="黑体" w:eastAsia="黑体" w:cs="黑体"/>
                <w:szCs w:val="21"/>
              </w:rPr>
              <w:t>教学（含理实一体教学</w:t>
            </w:r>
          </w:p>
          <w:p>
            <w:pPr>
              <w:jc w:val="center"/>
              <w:rPr>
                <w:rFonts w:hint="eastAsia" w:ascii="黑体" w:hAnsi="黑体" w:eastAsia="黑体" w:cs="黑体"/>
                <w:szCs w:val="21"/>
              </w:rPr>
            </w:pPr>
            <w:r>
              <w:rPr>
                <w:rFonts w:hint="eastAsia" w:ascii="黑体" w:hAnsi="黑体" w:eastAsia="黑体" w:cs="黑体"/>
                <w:szCs w:val="21"/>
              </w:rPr>
              <w:t>及专门化集中实训）</w:t>
            </w:r>
          </w:p>
        </w:tc>
        <w:tc>
          <w:tcPr>
            <w:tcW w:w="1425" w:type="dxa"/>
            <w:noWrap w:val="0"/>
            <w:vAlign w:val="center"/>
          </w:tcPr>
          <w:p>
            <w:pPr>
              <w:jc w:val="center"/>
              <w:rPr>
                <w:rFonts w:hint="eastAsia" w:ascii="黑体" w:hAnsi="黑体" w:eastAsia="黑体" w:cs="黑体"/>
                <w:szCs w:val="21"/>
              </w:rPr>
            </w:pPr>
            <w:r>
              <w:rPr>
                <w:rFonts w:hint="eastAsia" w:ascii="黑体" w:hAnsi="黑体" w:eastAsia="黑体" w:cs="黑体"/>
                <w:szCs w:val="21"/>
              </w:rPr>
              <w:t>复习考试</w:t>
            </w:r>
          </w:p>
        </w:tc>
        <w:tc>
          <w:tcPr>
            <w:tcW w:w="1031" w:type="dxa"/>
            <w:noWrap w:val="0"/>
            <w:vAlign w:val="center"/>
          </w:tcPr>
          <w:p>
            <w:pPr>
              <w:jc w:val="center"/>
              <w:rPr>
                <w:rFonts w:hint="eastAsia" w:ascii="黑体" w:hAnsi="黑体" w:eastAsia="黑体" w:cs="黑体"/>
                <w:szCs w:val="21"/>
              </w:rPr>
            </w:pPr>
            <w:r>
              <w:rPr>
                <w:rFonts w:hint="eastAsia" w:ascii="黑体" w:hAnsi="黑体" w:eastAsia="黑体" w:cs="黑体"/>
                <w:szCs w:val="21"/>
              </w:rPr>
              <w:t>机动</w:t>
            </w:r>
          </w:p>
        </w:tc>
        <w:tc>
          <w:tcPr>
            <w:tcW w:w="926" w:type="dxa"/>
            <w:noWrap w:val="0"/>
            <w:vAlign w:val="center"/>
          </w:tcPr>
          <w:p>
            <w:pPr>
              <w:jc w:val="center"/>
              <w:rPr>
                <w:rFonts w:hint="eastAsia" w:ascii="黑体" w:hAnsi="黑体" w:eastAsia="黑体" w:cs="黑体"/>
                <w:szCs w:val="21"/>
              </w:rPr>
            </w:pPr>
            <w:r>
              <w:rPr>
                <w:rFonts w:hint="eastAsia" w:ascii="黑体" w:hAnsi="黑体" w:eastAsia="黑体" w:cs="黑体"/>
                <w:szCs w:val="21"/>
              </w:rPr>
              <w:t>假期</w:t>
            </w:r>
          </w:p>
        </w:tc>
        <w:tc>
          <w:tcPr>
            <w:tcW w:w="1085" w:type="dxa"/>
            <w:noWrap w:val="0"/>
            <w:vAlign w:val="center"/>
          </w:tcPr>
          <w:p>
            <w:pPr>
              <w:jc w:val="center"/>
              <w:rPr>
                <w:rFonts w:hint="eastAsia" w:ascii="黑体" w:hAnsi="黑体" w:eastAsia="黑体" w:cs="黑体"/>
                <w:szCs w:val="21"/>
              </w:rPr>
            </w:pPr>
            <w:r>
              <w:rPr>
                <w:rFonts w:hint="eastAsia" w:ascii="黑体" w:hAnsi="黑体" w:eastAsia="黑体" w:cs="黑体"/>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473"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425"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1031"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26"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085"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adjustRightInd w:val="0"/>
        <w:snapToGrid w:val="0"/>
        <w:spacing w:line="580" w:lineRule="exact"/>
        <w:rPr>
          <w:rFonts w:hint="eastAsia" w:ascii="楷体" w:hAnsi="楷体" w:eastAsia="楷体" w:cs="楷体"/>
          <w:color w:val="auto"/>
          <w:kern w:val="2"/>
          <w:sz w:val="32"/>
          <w:szCs w:val="32"/>
          <w:lang w:val="en-US" w:eastAsia="zh-CN"/>
        </w:rPr>
      </w:pPr>
    </w:p>
    <w:p>
      <w:pPr>
        <w:adjustRightInd w:val="0"/>
        <w:snapToGrid w:val="0"/>
        <w:spacing w:line="580" w:lineRule="exact"/>
        <w:rPr>
          <w:rFonts w:hint="eastAsia" w:ascii="楷体" w:hAnsi="楷体" w:eastAsia="楷体" w:cs="楷体"/>
          <w:color w:val="auto"/>
          <w:kern w:val="2"/>
          <w:sz w:val="32"/>
          <w:szCs w:val="32"/>
          <w:lang w:val="en-US" w:eastAsia="zh-CN"/>
        </w:rPr>
      </w:pPr>
    </w:p>
    <w:p>
      <w:pPr>
        <w:adjustRightInd w:val="0"/>
        <w:snapToGrid w:val="0"/>
        <w:spacing w:line="580" w:lineRule="exact"/>
        <w:rPr>
          <w:rFonts w:hint="eastAsia" w:ascii="楷体" w:hAnsi="楷体" w:eastAsia="楷体" w:cs="楷体"/>
          <w:color w:val="auto"/>
          <w:kern w:val="2"/>
          <w:sz w:val="32"/>
          <w:szCs w:val="32"/>
          <w:lang w:val="en-US" w:eastAsia="zh-CN"/>
        </w:rPr>
      </w:pPr>
    </w:p>
    <w:p>
      <w:pPr>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br w:type="page"/>
      </w:r>
    </w:p>
    <w:p>
      <w:pPr>
        <w:adjustRightInd w:val="0"/>
        <w:snapToGrid w:val="0"/>
        <w:spacing w:line="580" w:lineRule="exact"/>
        <w:rPr>
          <w:rFonts w:hint="eastAsia" w:ascii="楷体" w:hAnsi="楷体" w:eastAsia="楷体" w:cs="楷体"/>
          <w:color w:val="auto"/>
          <w:kern w:val="2"/>
          <w:sz w:val="32"/>
          <w:szCs w:val="32"/>
          <w:lang w:val="en-US" w:eastAsia="zh-CN"/>
        </w:rPr>
        <w:sectPr>
          <w:pgSz w:w="11906" w:h="16838"/>
          <w:pgMar w:top="2041" w:right="1531" w:bottom="1984" w:left="1531" w:header="851" w:footer="992" w:gutter="0"/>
          <w:pgNumType w:fmt="numberInDash"/>
          <w:cols w:space="720" w:num="1"/>
          <w:docGrid w:type="lines" w:linePitch="312" w:charSpace="0"/>
        </w:sectPr>
      </w:pPr>
    </w:p>
    <w:p>
      <w:pPr>
        <w:numPr>
          <w:ilvl w:val="0"/>
          <w:numId w:val="0"/>
        </w:numPr>
        <w:adjustRightInd w:val="0"/>
        <w:snapToGrid w:val="0"/>
        <w:spacing w:line="580" w:lineRule="exact"/>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bidi="ar-SA"/>
        </w:rPr>
        <w:t>（三）</w:t>
      </w:r>
      <w:r>
        <w:rPr>
          <w:rFonts w:hint="eastAsia" w:ascii="楷体" w:hAnsi="楷体" w:eastAsia="楷体" w:cs="楷体"/>
          <w:color w:val="auto"/>
          <w:kern w:val="2"/>
          <w:sz w:val="32"/>
          <w:szCs w:val="32"/>
          <w:lang w:val="en-US" w:eastAsia="zh-CN"/>
        </w:rPr>
        <w:t>教学进程安排表</w:t>
      </w:r>
    </w:p>
    <w:p>
      <w:pPr>
        <w:numPr>
          <w:ilvl w:val="0"/>
          <w:numId w:val="0"/>
        </w:numPr>
        <w:adjustRightInd w:val="0"/>
        <w:snapToGrid w:val="0"/>
        <w:spacing w:line="580" w:lineRule="exact"/>
        <w:ind w:leftChars="200"/>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 xml:space="preserve">                     </w:t>
      </w:r>
      <w:r>
        <w:rPr>
          <w:rFonts w:hint="eastAsia" w:ascii="黑体" w:hAnsi="黑体" w:eastAsia="黑体" w:cs="黑体"/>
          <w:color w:val="auto"/>
          <w:kern w:val="2"/>
          <w:sz w:val="24"/>
          <w:szCs w:val="24"/>
          <w:lang w:val="en-US" w:eastAsia="zh-CN" w:bidi="ar-SA"/>
        </w:rPr>
        <w:t>表9 电气设备运行与控制专业教学进程安排表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exact"/>
          <w:tblHeader/>
          <w:jc w:val="center"/>
        </w:trPr>
        <w:tc>
          <w:tcPr>
            <w:tcW w:w="1102"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类别</w:t>
            </w:r>
          </w:p>
        </w:tc>
        <w:tc>
          <w:tcPr>
            <w:tcW w:w="814"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序号</w:t>
            </w:r>
          </w:p>
        </w:tc>
        <w:tc>
          <w:tcPr>
            <w:tcW w:w="2528" w:type="dxa"/>
            <w:vMerge w:val="restart"/>
            <w:tcBorders>
              <w:top w:val="single" w:color="auto" w:sz="4"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课程名称</w:t>
            </w:r>
          </w:p>
        </w:tc>
        <w:tc>
          <w:tcPr>
            <w:tcW w:w="173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课程代码</w:t>
            </w:r>
          </w:p>
        </w:tc>
        <w:tc>
          <w:tcPr>
            <w:tcW w:w="2505"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学时分配</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学分</w:t>
            </w:r>
          </w:p>
        </w:tc>
        <w:tc>
          <w:tcPr>
            <w:tcW w:w="69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方式</w:t>
            </w:r>
          </w:p>
        </w:tc>
        <w:tc>
          <w:tcPr>
            <w:tcW w:w="4500" w:type="dxa"/>
            <w:gridSpan w:val="6"/>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b w:val="0"/>
                <w:bCs w:val="0"/>
                <w:kern w:val="2"/>
                <w:sz w:val="18"/>
                <w:szCs w:val="18"/>
                <w:lang w:val="en-US" w:eastAsia="zh-CN" w:bidi="ar-SA"/>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2505" w:type="dxa"/>
            <w:gridSpan w:val="3"/>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167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第一学年</w:t>
            </w:r>
          </w:p>
        </w:tc>
        <w:tc>
          <w:tcPr>
            <w:tcW w:w="1440"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第二学年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b w:val="0"/>
                <w:bCs w:val="0"/>
                <w:kern w:val="2"/>
                <w:sz w:val="18"/>
                <w:szCs w:val="18"/>
                <w:lang w:val="en-US" w:eastAsia="zh-CN" w:bidi="ar-SA"/>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9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总学时</w:t>
            </w:r>
          </w:p>
        </w:tc>
        <w:tc>
          <w:tcPr>
            <w:tcW w:w="765" w:type="dxa"/>
            <w:vMerge w:val="restart"/>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理论</w:t>
            </w:r>
          </w:p>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default"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学时</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实践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学时</w:t>
            </w: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167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p>
        </w:tc>
        <w:tc>
          <w:tcPr>
            <w:tcW w:w="1440"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b w:val="0"/>
                <w:bCs w:val="0"/>
                <w:kern w:val="2"/>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7"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b w:val="0"/>
                <w:bCs w:val="0"/>
                <w:kern w:val="2"/>
                <w:sz w:val="18"/>
                <w:szCs w:val="18"/>
                <w:lang w:val="en-US" w:eastAsia="zh-CN" w:bidi="ar-SA"/>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9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1</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2</w:t>
            </w:r>
          </w:p>
        </w:tc>
        <w:tc>
          <w:tcPr>
            <w:tcW w:w="7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3</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4</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5</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b w:val="0"/>
                <w:bCs w:val="0"/>
                <w:kern w:val="2"/>
                <w:sz w:val="18"/>
                <w:szCs w:val="18"/>
                <w:lang w:val="en-US" w:eastAsia="zh-CN" w:bidi="ar-SA"/>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b w:val="0"/>
                <w:bCs w:val="0"/>
                <w:kern w:val="2"/>
                <w:sz w:val="18"/>
                <w:szCs w:val="18"/>
                <w:lang w:val="en-US" w:eastAsia="zh-CN" w:bidi="ar-SA"/>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b w:val="0"/>
                <w:bCs w:val="0"/>
                <w:kern w:val="2"/>
                <w:sz w:val="18"/>
                <w:szCs w:val="18"/>
                <w:lang w:val="en-US" w:eastAsia="zh-CN" w:bidi="ar-SA"/>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b w:val="0"/>
                <w:bCs w:val="0"/>
                <w:kern w:val="2"/>
                <w:sz w:val="18"/>
                <w:szCs w:val="18"/>
                <w:lang w:val="en-US" w:eastAsia="zh-CN" w:bidi="ar-SA"/>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val="0"/>
                <w:bCs w:val="0"/>
                <w:kern w:val="2"/>
                <w:sz w:val="18"/>
                <w:szCs w:val="18"/>
                <w:lang w:val="en-US" w:eastAsia="zh-CN" w:bidi="ar-SA"/>
              </w:rPr>
            </w:pP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18周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18周</w:t>
            </w: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18周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18周</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18周</w:t>
            </w: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b w:val="0"/>
                <w:bCs w:val="0"/>
                <w:kern w:val="2"/>
                <w:sz w:val="18"/>
                <w:szCs w:val="18"/>
                <w:lang w:val="en-US" w:eastAsia="zh-CN" w:bidi="ar-SA"/>
              </w:rPr>
            </w:pPr>
            <w:r>
              <w:rPr>
                <w:rFonts w:hint="eastAsia" w:ascii="黑体" w:hAnsi="黑体" w:eastAsia="黑体" w:cs="黑体"/>
                <w:b w:val="0"/>
                <w:bCs w:val="0"/>
                <w:kern w:val="2"/>
                <w:sz w:val="18"/>
                <w:szCs w:val="18"/>
                <w:lang w:val="en-US" w:eastAsia="zh-CN" w:bidi="ar-SA"/>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03"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814"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中国特色社会主义</w:t>
            </w:r>
          </w:p>
        </w:tc>
        <w:tc>
          <w:tcPr>
            <w:tcW w:w="173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KCGG001</w:t>
            </w:r>
          </w:p>
        </w:tc>
        <w:tc>
          <w:tcPr>
            <w:tcW w:w="97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心理健康与职业生涯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哲学与人生</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职业道德与法治</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语文（基础模块）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信息技术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KCGG008</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物理</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kern w:val="0"/>
                <w:szCs w:val="21"/>
              </w:rPr>
              <w:t>KCGG0</w:t>
            </w:r>
            <w:r>
              <w:rPr>
                <w:rFonts w:hint="eastAsia" w:ascii="仿宋_GB2312" w:hAnsi="仿宋_GB2312" w:eastAsia="仿宋_GB2312" w:cs="仿宋_GB2312"/>
                <w:kern w:val="0"/>
                <w:szCs w:val="21"/>
                <w:lang w:val="en-US" w:eastAsia="zh-CN"/>
              </w:rPr>
              <w:t>17</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auto"/>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auto"/>
                <w:kern w:val="0"/>
                <w:sz w:val="21"/>
                <w:szCs w:val="21"/>
                <w:u w:val="none"/>
                <w:lang w:val="en-US" w:eastAsia="zh-CN" w:bidi="ar"/>
              </w:rPr>
              <w:t>0</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auto"/>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Style w:val="26"/>
                <w:rFonts w:hAnsi="宋体"/>
                <w:color w:val="auto"/>
                <w:lang w:val="en-US" w:eastAsia="zh-CN" w:bidi="ar"/>
              </w:rPr>
              <w:t>考试</w:t>
            </w:r>
          </w:p>
        </w:tc>
        <w:tc>
          <w:tcPr>
            <w:tcW w:w="9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auto"/>
                <w:kern w:val="0"/>
                <w:sz w:val="21"/>
                <w:szCs w:val="21"/>
                <w:u w:val="none"/>
                <w:lang w:val="en-US" w:eastAsia="zh-CN" w:bidi="ar"/>
              </w:rPr>
              <w:t>1</w:t>
            </w: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auto"/>
                <w:kern w:val="0"/>
                <w:sz w:val="21"/>
                <w:szCs w:val="21"/>
                <w:u w:val="none"/>
                <w:lang w:val="en-US" w:eastAsia="zh-CN" w:bidi="ar"/>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历史（基础模块）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KCGG009</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体育与健康（基础模块）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sz w:val="21"/>
                <w:szCs w:val="21"/>
                <w:lang w:val="en-US" w:eastAsia="zh-CN"/>
              </w:rPr>
              <w:t>12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艺术（基础模块）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kern w:val="0"/>
                <w:sz w:val="21"/>
                <w:szCs w:val="21"/>
              </w:rPr>
            </w:pPr>
            <w:r>
              <w:rPr>
                <w:rFonts w:hint="eastAsia" w:ascii="仿宋_GB2312" w:hAnsi="仿宋_GB2312" w:eastAsia="仿宋_GB2312" w:cs="仿宋_GB2312"/>
                <w:b w:val="0"/>
                <w:bCs w:val="0"/>
                <w:color w:val="auto"/>
                <w:sz w:val="21"/>
                <w:szCs w:val="21"/>
                <w:lang w:val="en-US" w:eastAsia="zh-CN"/>
              </w:rPr>
              <w:t>劳动教育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kern w:val="0"/>
                <w:sz w:val="21"/>
                <w:szCs w:val="21"/>
                <w:lang w:val="en-US" w:eastAsia="zh-CN" w:bidi="ar-SA"/>
              </w:rPr>
              <w:t>KCGG013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bCs/>
                <w:color w:val="FF0000"/>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bCs/>
                <w:color w:val="FF0000"/>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bCs/>
                <w:color w:val="FF0000"/>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25.68%</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846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03"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中职生传统文化教育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sz w:val="21"/>
                <w:szCs w:val="21"/>
                <w:lang w:val="en-US" w:eastAsia="zh-CN"/>
              </w:rPr>
              <w:t>语文（职业模块）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数学（拓展模块）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英语（职业模块）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体育与健康（拓展模块）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90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比例8.74%</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tabs>
                <w:tab w:val="left" w:pos="327"/>
              </w:tabs>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288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765" w:type="dxa"/>
            <w:noWrap w:val="0"/>
            <w:vAlign w:val="center"/>
          </w:tcPr>
          <w:p>
            <w:pPr>
              <w:keepNext w:val="0"/>
              <w:keepLines w:val="0"/>
              <w:suppressLineNumbers w:val="0"/>
              <w:adjustRightInd w:val="0"/>
              <w:snapToGrid w:val="0"/>
              <w:spacing w:before="0" w:beforeAutospacing="0" w:after="0" w:afterAutospacing="0"/>
              <w:ind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w:t>
            </w:r>
          </w:p>
        </w:tc>
        <w:tc>
          <w:tcPr>
            <w:tcW w:w="690"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 xml:space="preserve"> </w:t>
            </w:r>
          </w:p>
        </w:tc>
        <w:tc>
          <w:tcPr>
            <w:tcW w:w="603" w:type="dxa"/>
            <w:vMerge w:val="restart"/>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专业基础课程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电工基础</w:t>
            </w:r>
          </w:p>
        </w:tc>
        <w:tc>
          <w:tcPr>
            <w:tcW w:w="1730" w:type="dxa"/>
            <w:noWrap w:val="0"/>
            <w:vAlign w:val="center"/>
          </w:tcPr>
          <w:p>
            <w:pPr>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KCDQ207</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rPr>
            </w:pPr>
            <w:r>
              <w:rPr>
                <w:rFonts w:hint="eastAsia" w:ascii="仿宋_GB2312" w:hAnsi="宋体" w:eastAsia="仿宋_GB2312" w:cs="仿宋_GB2312"/>
                <w:i w:val="0"/>
                <w:iCs w:val="0"/>
                <w:color w:val="000000"/>
                <w:kern w:val="0"/>
                <w:sz w:val="21"/>
                <w:szCs w:val="21"/>
                <w:u w:val="none"/>
                <w:lang w:val="en-US" w:eastAsia="zh-CN" w:bidi="ar"/>
              </w:rPr>
              <w:t>72</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48</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4</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电子技术</w:t>
            </w:r>
          </w:p>
        </w:tc>
        <w:tc>
          <w:tcPr>
            <w:tcW w:w="1730" w:type="dxa"/>
            <w:noWrap w:val="0"/>
            <w:vAlign w:val="center"/>
          </w:tcPr>
          <w:p>
            <w:pPr>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KCDQ206</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rPr>
            </w:pPr>
            <w:r>
              <w:rPr>
                <w:rFonts w:hint="eastAsia" w:ascii="仿宋_GB2312" w:hAnsi="宋体" w:eastAsia="仿宋_GB2312" w:cs="仿宋_GB2312"/>
                <w:i w:val="0"/>
                <w:iCs w:val="0"/>
                <w:color w:val="000000"/>
                <w:kern w:val="0"/>
                <w:sz w:val="21"/>
                <w:szCs w:val="21"/>
                <w:u w:val="none"/>
                <w:lang w:val="en-US" w:eastAsia="zh-CN" w:bidi="ar"/>
              </w:rPr>
              <w:t>72</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48</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4</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电气CAD</w:t>
            </w:r>
          </w:p>
        </w:tc>
        <w:tc>
          <w:tcPr>
            <w:tcW w:w="1730" w:type="dxa"/>
            <w:noWrap w:val="0"/>
            <w:vAlign w:val="center"/>
          </w:tcPr>
          <w:p>
            <w:pPr>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KCDQ210</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机械基础</w:t>
            </w:r>
          </w:p>
        </w:tc>
        <w:tc>
          <w:tcPr>
            <w:tcW w:w="1730" w:type="dxa"/>
            <w:noWrap w:val="0"/>
            <w:vAlign w:val="center"/>
          </w:tcPr>
          <w:p>
            <w:pPr>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rPr>
              <w:t>KCDQ205</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765"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z w:val="21"/>
                <w:szCs w:val="21"/>
              </w:rPr>
              <w:t>小计（占总</w:t>
            </w:r>
            <w:r>
              <w:rPr>
                <w:rFonts w:hint="eastAsia" w:ascii="仿宋_GB2312" w:hAnsi="仿宋_GB2312" w:eastAsia="仿宋_GB2312" w:cs="仿宋_GB2312"/>
                <w:color w:val="auto"/>
                <w:sz w:val="21"/>
                <w:szCs w:val="21"/>
                <w:shd w:val="clear" w:color="auto" w:fill="auto"/>
              </w:rPr>
              <w:t>课时</w:t>
            </w:r>
            <w:r>
              <w:rPr>
                <w:rFonts w:hint="eastAsia" w:ascii="仿宋_GB2312" w:hAnsi="仿宋_GB2312" w:eastAsia="仿宋_GB2312" w:cs="仿宋_GB2312"/>
                <w:color w:val="auto"/>
                <w:sz w:val="21"/>
                <w:szCs w:val="21"/>
                <w:shd w:val="clear" w:color="auto" w:fill="auto"/>
                <w:lang w:val="en-US" w:eastAsia="zh-CN"/>
              </w:rPr>
              <w:t>比例6.56%</w:t>
            </w:r>
            <w:r>
              <w:rPr>
                <w:rFonts w:hint="eastAsia" w:ascii="仿宋_GB2312" w:hAnsi="仿宋_GB2312" w:eastAsia="仿宋_GB2312" w:cs="仿宋_GB2312"/>
                <w:color w:val="auto"/>
                <w:sz w:val="21"/>
                <w:szCs w:val="21"/>
                <w:shd w:val="clear" w:color="auto" w:fill="auto"/>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i w:val="0"/>
                <w:iCs w:val="0"/>
                <w:color w:val="auto"/>
                <w:kern w:val="0"/>
                <w:sz w:val="21"/>
                <w:szCs w:val="21"/>
                <w:u w:val="none"/>
                <w:lang w:val="en-US" w:eastAsia="zh-CN" w:bidi="ar"/>
              </w:rPr>
              <w:t>216</w:t>
            </w:r>
          </w:p>
        </w:tc>
        <w:tc>
          <w:tcPr>
            <w:tcW w:w="76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144</w:t>
            </w:r>
          </w:p>
        </w:tc>
        <w:tc>
          <w:tcPr>
            <w:tcW w:w="76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72</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i w:val="0"/>
                <w:iCs w:val="0"/>
                <w:color w:val="auto"/>
                <w:kern w:val="0"/>
                <w:sz w:val="21"/>
                <w:szCs w:val="21"/>
                <w:u w:val="none"/>
                <w:lang w:val="en-US" w:eastAsia="zh-CN" w:bidi="ar"/>
              </w:rPr>
              <w:t>16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专业核心课程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电气照明系统安装与检修</w:t>
            </w:r>
          </w:p>
        </w:tc>
        <w:tc>
          <w:tcPr>
            <w:tcW w:w="1730" w:type="dxa"/>
            <w:noWrap w:val="0"/>
            <w:vAlign w:val="center"/>
          </w:tcPr>
          <w:p>
            <w:pPr>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KCDQ221</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72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24</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48</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4</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4</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电气控制线路安装与检修</w:t>
            </w:r>
          </w:p>
        </w:tc>
        <w:tc>
          <w:tcPr>
            <w:tcW w:w="1730" w:type="dxa"/>
            <w:noWrap w:val="0"/>
            <w:vAlign w:val="center"/>
          </w:tcPr>
          <w:p>
            <w:pPr>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KCDQ211</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288</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72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216</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16</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4</w:t>
            </w:r>
          </w:p>
        </w:tc>
        <w:tc>
          <w:tcPr>
            <w:tcW w:w="7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6</w:t>
            </w: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PLC</w:t>
            </w:r>
          </w:p>
        </w:tc>
        <w:tc>
          <w:tcPr>
            <w:tcW w:w="1730"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KCDQ212</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180</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45</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135</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10</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4</w:t>
            </w: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变频器调速技术</w:t>
            </w:r>
          </w:p>
        </w:tc>
        <w:tc>
          <w:tcPr>
            <w:tcW w:w="1730" w:type="dxa"/>
            <w:noWrap w:val="0"/>
            <w:vAlign w:val="center"/>
          </w:tcPr>
          <w:p>
            <w:pPr>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KCDQ222</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传感器应用技术</w:t>
            </w:r>
          </w:p>
        </w:tc>
        <w:tc>
          <w:tcPr>
            <w:tcW w:w="1730" w:type="dxa"/>
            <w:noWrap w:val="0"/>
            <w:vAlign w:val="center"/>
          </w:tcPr>
          <w:p>
            <w:pPr>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KCDQ223</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机床检修</w:t>
            </w:r>
          </w:p>
        </w:tc>
        <w:tc>
          <w:tcPr>
            <w:tcW w:w="1730" w:type="dxa"/>
            <w:noWrap w:val="0"/>
            <w:vAlign w:val="center"/>
          </w:tcPr>
          <w:p>
            <w:pPr>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KCDQ224</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12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2"/>
                <w:sz w:val="21"/>
                <w:szCs w:val="21"/>
                <w:lang w:val="en-US" w:eastAsia="zh-CN" w:bidi="ar-SA"/>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19.67%</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Arial" w:eastAsia="仿宋_GB2312" w:cs="仿宋_GB2312"/>
                <w:i w:val="0"/>
                <w:iCs w:val="0"/>
                <w:color w:val="000000"/>
                <w:kern w:val="0"/>
                <w:sz w:val="21"/>
                <w:szCs w:val="21"/>
                <w:u w:val="none"/>
                <w:lang w:val="en-US" w:eastAsia="zh-CN" w:bidi="ar"/>
              </w:rPr>
              <w:t>648</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Arial" w:eastAsia="仿宋_GB2312" w:cs="仿宋_GB2312"/>
                <w:i w:val="0"/>
                <w:iCs w:val="0"/>
                <w:color w:val="000000"/>
                <w:kern w:val="0"/>
                <w:sz w:val="21"/>
                <w:szCs w:val="21"/>
                <w:u w:val="none"/>
                <w:lang w:val="en-US" w:eastAsia="zh-CN" w:bidi="ar"/>
              </w:rPr>
              <w:t>177</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Arial" w:eastAsia="仿宋_GB2312" w:cs="仿宋_GB2312"/>
                <w:i w:val="0"/>
                <w:iCs w:val="0"/>
                <w:color w:val="000000"/>
                <w:kern w:val="0"/>
                <w:sz w:val="21"/>
                <w:szCs w:val="21"/>
                <w:u w:val="none"/>
                <w:lang w:val="en-US" w:eastAsia="zh-CN" w:bidi="ar"/>
              </w:rPr>
              <w:t>471</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Arial" w:eastAsia="仿宋_GB2312" w:cs="仿宋_GB2312"/>
                <w:i w:val="0"/>
                <w:iCs w:val="0"/>
                <w:color w:val="000000"/>
                <w:kern w:val="0"/>
                <w:sz w:val="21"/>
                <w:szCs w:val="21"/>
                <w:u w:val="none"/>
                <w:lang w:val="en-US" w:eastAsia="zh-CN" w:bidi="ar"/>
              </w:rPr>
              <w:t>36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专业拓展课程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钳工实训</w:t>
            </w:r>
          </w:p>
        </w:tc>
        <w:tc>
          <w:tcPr>
            <w:tcW w:w="1730" w:type="dxa"/>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KCDQ203</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35"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电梯结构与原理</w:t>
            </w:r>
          </w:p>
        </w:tc>
        <w:tc>
          <w:tcPr>
            <w:tcW w:w="1730" w:type="dxa"/>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KCDQ213</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18</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8</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10</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1</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1</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电梯维护与保养</w:t>
            </w:r>
          </w:p>
        </w:tc>
        <w:tc>
          <w:tcPr>
            <w:tcW w:w="1730"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KCDQ225</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18</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8</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10</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1</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液压与气压传动</w:t>
            </w:r>
          </w:p>
        </w:tc>
        <w:tc>
          <w:tcPr>
            <w:tcW w:w="1730"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KCDQ226</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单片机</w:t>
            </w:r>
          </w:p>
        </w:tc>
        <w:tc>
          <w:tcPr>
            <w:tcW w:w="1730"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KCDQ227</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12</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24</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电子线路焊接</w:t>
            </w:r>
          </w:p>
        </w:tc>
        <w:tc>
          <w:tcPr>
            <w:tcW w:w="1730" w:type="dxa"/>
            <w:noWrap w:val="0"/>
            <w:vAlign w:val="center"/>
          </w:tcPr>
          <w:p>
            <w:pPr>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KCDQ228</w:t>
            </w:r>
          </w:p>
        </w:tc>
        <w:tc>
          <w:tcPr>
            <w:tcW w:w="97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36</w:t>
            </w:r>
          </w:p>
        </w:tc>
        <w:tc>
          <w:tcPr>
            <w:tcW w:w="76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宋体" w:eastAsia="仿宋_GB2312" w:cs="仿宋_GB2312"/>
                <w:i w:val="0"/>
                <w:iCs w:val="0"/>
                <w:color w:val="000000"/>
                <w:kern w:val="0"/>
                <w:sz w:val="21"/>
                <w:szCs w:val="21"/>
                <w:u w:val="none"/>
                <w:lang w:val="en-US" w:eastAsia="zh-CN" w:bidi="ar"/>
              </w:rPr>
              <w:t>6</w:t>
            </w:r>
          </w:p>
        </w:tc>
        <w:tc>
          <w:tcPr>
            <w:tcW w:w="76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1"/>
                <w:szCs w:val="21"/>
                <w:lang w:val="en-US"/>
              </w:rPr>
            </w:pPr>
            <w:r>
              <w:rPr>
                <w:rFonts w:hint="eastAsia" w:ascii="仿宋_GB2312" w:hAnsi="宋体" w:eastAsia="仿宋_GB2312" w:cs="仿宋_GB2312"/>
                <w:i w:val="0"/>
                <w:iCs w:val="0"/>
                <w:color w:val="000000"/>
                <w:kern w:val="0"/>
                <w:sz w:val="21"/>
                <w:szCs w:val="21"/>
                <w:u w:val="none"/>
                <w:lang w:val="en-US" w:eastAsia="zh-CN" w:bidi="ar"/>
              </w:rPr>
              <w:t>30</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69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考试</w:t>
            </w:r>
          </w:p>
        </w:tc>
        <w:tc>
          <w:tcPr>
            <w:tcW w:w="970" w:type="dxa"/>
            <w:noWrap w:val="0"/>
            <w:vAlign w:val="center"/>
          </w:tcPr>
          <w:p>
            <w:pPr>
              <w:jc w:val="center"/>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宋体" w:eastAsia="仿宋_GB2312" w:cs="仿宋_GB2312"/>
                <w:i w:val="0"/>
                <w:iCs w:val="0"/>
                <w:color w:val="000000"/>
                <w:kern w:val="0"/>
                <w:sz w:val="21"/>
                <w:szCs w:val="21"/>
                <w:u w:val="none"/>
                <w:lang w:val="en-US" w:eastAsia="zh-CN" w:bidi="ar"/>
              </w:rPr>
              <w:t>2</w:t>
            </w:r>
          </w:p>
        </w:tc>
        <w:tc>
          <w:tcPr>
            <w:tcW w:w="735" w:type="dxa"/>
            <w:noWrap w:val="0"/>
            <w:vAlign w:val="center"/>
          </w:tcPr>
          <w:p>
            <w:pPr>
              <w:jc w:val="center"/>
              <w:rPr>
                <w:rFonts w:hint="eastAsia" w:ascii="仿宋_GB2312" w:hAnsi="仿宋_GB2312" w:eastAsia="仿宋_GB2312" w:cs="仿宋_GB2312"/>
                <w:color w:val="auto"/>
                <w:sz w:val="21"/>
                <w:szCs w:val="21"/>
              </w:rPr>
            </w:pPr>
          </w:p>
        </w:tc>
        <w:tc>
          <w:tcPr>
            <w:tcW w:w="705" w:type="dxa"/>
            <w:noWrap w:val="0"/>
            <w:vAlign w:val="center"/>
          </w:tcPr>
          <w:p>
            <w:pPr>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5.46%</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sz w:val="21"/>
                <w:szCs w:val="21"/>
                <w:lang w:val="en-US" w:eastAsia="zh-CN"/>
              </w:rPr>
            </w:pPr>
          </w:p>
        </w:tc>
        <w:tc>
          <w:tcPr>
            <w:tcW w:w="97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1"/>
                <w:szCs w:val="21"/>
                <w:lang w:val="en-US" w:eastAsia="zh-CN"/>
              </w:rPr>
            </w:pPr>
            <w:r>
              <w:rPr>
                <w:rFonts w:hint="eastAsia" w:ascii="仿宋_GB2312" w:hAnsi="Arial" w:eastAsia="仿宋_GB2312" w:cs="仿宋_GB2312"/>
                <w:i w:val="0"/>
                <w:iCs w:val="0"/>
                <w:color w:val="000000"/>
                <w:kern w:val="0"/>
                <w:sz w:val="21"/>
                <w:szCs w:val="21"/>
                <w:u w:val="none"/>
                <w:lang w:val="en-US" w:eastAsia="zh-CN" w:bidi="ar"/>
              </w:rPr>
              <w:t>180</w:t>
            </w:r>
          </w:p>
        </w:tc>
        <w:tc>
          <w:tcPr>
            <w:tcW w:w="76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1"/>
                <w:szCs w:val="21"/>
                <w:lang w:val="en-US" w:eastAsia="zh-CN"/>
              </w:rPr>
            </w:pPr>
            <w:r>
              <w:rPr>
                <w:rFonts w:hint="eastAsia" w:ascii="仿宋_GB2312" w:hAnsi="Arial" w:eastAsia="仿宋_GB2312" w:cs="仿宋_GB2312"/>
                <w:i w:val="0"/>
                <w:iCs w:val="0"/>
                <w:color w:val="000000"/>
                <w:kern w:val="0"/>
                <w:sz w:val="21"/>
                <w:szCs w:val="21"/>
                <w:u w:val="none"/>
                <w:lang w:val="en-US" w:eastAsia="zh-CN" w:bidi="ar"/>
              </w:rPr>
              <w:t>58</w:t>
            </w:r>
          </w:p>
        </w:tc>
        <w:tc>
          <w:tcPr>
            <w:tcW w:w="765" w:type="dxa"/>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1"/>
                <w:szCs w:val="21"/>
                <w:lang w:val="en-US"/>
              </w:rPr>
            </w:pPr>
            <w:r>
              <w:rPr>
                <w:rFonts w:hint="eastAsia" w:ascii="仿宋_GB2312" w:hAnsi="Arial" w:eastAsia="仿宋_GB2312" w:cs="仿宋_GB2312"/>
                <w:i w:val="0"/>
                <w:iCs w:val="0"/>
                <w:color w:val="000000"/>
                <w:kern w:val="0"/>
                <w:sz w:val="21"/>
                <w:szCs w:val="21"/>
                <w:u w:val="none"/>
                <w:lang w:val="en-US" w:eastAsia="zh-CN" w:bidi="ar"/>
              </w:rPr>
              <w:t>122</w:t>
            </w:r>
          </w:p>
        </w:tc>
        <w:tc>
          <w:tcPr>
            <w:tcW w:w="825"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Arial" w:eastAsia="仿宋_GB2312" w:cs="仿宋_GB2312"/>
                <w:i w:val="0"/>
                <w:iCs w:val="0"/>
                <w:color w:val="000000"/>
                <w:kern w:val="0"/>
                <w:sz w:val="21"/>
                <w:szCs w:val="21"/>
                <w:u w:val="none"/>
                <w:lang w:val="en-US" w:eastAsia="zh-CN" w:bidi="ar"/>
              </w:rPr>
              <w:t>10</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60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实习实训</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认识实习</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KCRS001 </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1/2周</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电气控制线路安装与检修综合实训</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KCSX001 </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PLC程序设计综合实训</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KCSX002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KCGW002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4周</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3342" w:type="dxa"/>
            <w:gridSpan w:val="2"/>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32.51%</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1102"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814"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252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入学教育与</w:t>
            </w:r>
            <w:r>
              <w:rPr>
                <w:rFonts w:hint="eastAsia" w:ascii="仿宋_GB2312" w:hAnsi="仿宋_GB2312" w:eastAsia="仿宋_GB2312" w:cs="仿宋_GB2312"/>
                <w:color w:val="auto"/>
                <w:kern w:val="0"/>
                <w:sz w:val="21"/>
                <w:szCs w:val="21"/>
                <w:lang w:val="en-US" w:eastAsia="zh-CN"/>
              </w:rPr>
              <w:t>军训</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1周</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1102"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1102"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1.37%</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44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周学时及学分合计</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p>
        </w:tc>
        <w:tc>
          <w:tcPr>
            <w:tcW w:w="97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b w:val="0"/>
                <w:bCs w:val="0"/>
                <w:color w:val="auto"/>
                <w:sz w:val="21"/>
                <w:szCs w:val="21"/>
                <w:lang w:val="en-US"/>
              </w:rPr>
            </w:pPr>
            <w:r>
              <w:rPr>
                <w:rFonts w:hint="eastAsia" w:ascii="仿宋_GB2312" w:hAnsi="仿宋_GB2312" w:eastAsia="仿宋_GB2312" w:cs="仿宋_GB2312"/>
                <w:color w:val="auto"/>
                <w:sz w:val="21"/>
                <w:szCs w:val="21"/>
                <w:highlight w:val="none"/>
                <w:lang w:val="en-US" w:eastAsia="zh-CN"/>
              </w:rPr>
              <w:t>3294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1334</w:t>
            </w:r>
          </w:p>
        </w:tc>
        <w:tc>
          <w:tcPr>
            <w:tcW w:w="765" w:type="dxa"/>
            <w:noWrap w:val="0"/>
            <w:vAlign w:val="center"/>
          </w:tcPr>
          <w:p>
            <w:pPr>
              <w:keepNext w:val="0"/>
              <w:keepLines w:val="0"/>
              <w:suppressLineNumbers w:val="0"/>
              <w:shd w:val="clear"/>
              <w:adjustRightInd w:val="0"/>
              <w:snapToGrid w:val="0"/>
              <w:spacing w:before="0" w:beforeAutospacing="0" w:after="0" w:afterAutospacing="0"/>
              <w:ind w:left="0" w:leftChars="0" w:right="0" w:rightChars="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1960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2088</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720</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406</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44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总学时</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p>
        </w:tc>
        <w:tc>
          <w:tcPr>
            <w:tcW w:w="8520" w:type="dxa"/>
            <w:gridSpan w:val="11"/>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right="0"/>
        <w:jc w:val="left"/>
        <w:textAlignment w:val="auto"/>
        <w:rPr>
          <w:rFonts w:hint="eastAsia" w:ascii="黑体" w:hAnsi="黑体" w:eastAsia="黑体" w:cs="黑体"/>
          <w:i w:val="0"/>
          <w:iCs w:val="0"/>
          <w:caps w:val="0"/>
          <w:color w:val="auto"/>
          <w:spacing w:val="0"/>
          <w:kern w:val="0"/>
          <w:sz w:val="32"/>
          <w:szCs w:val="32"/>
          <w:shd w:val="clear" w:fill="FFFFFF"/>
          <w:lang w:val="en-US" w:eastAsia="zh-CN" w:bidi="ar"/>
        </w:rPr>
        <w:sectPr>
          <w:pgSz w:w="16838" w:h="11906" w:orient="landscape"/>
          <w:pgMar w:top="1531" w:right="2041" w:bottom="1531" w:left="1984" w:header="851" w:footer="992" w:gutter="0"/>
          <w:pgNumType w:fmt="numberInDash"/>
          <w:cols w:space="720"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shd w:val="clear" w:fill="FFFFFF"/>
          <w:lang w:val="en-US" w:eastAsia="zh-CN" w:bidi="ar"/>
        </w:rPr>
        <w:t>十、实施保障</w:t>
      </w:r>
    </w:p>
    <w:p>
      <w:pPr>
        <w:keepNext w:val="0"/>
        <w:keepLines w:val="0"/>
        <w:pageBreakBefore w:val="0"/>
        <w:widowControl w:val="0"/>
        <w:numPr>
          <w:ilvl w:val="0"/>
          <w:numId w:val="0"/>
        </w:numPr>
        <w:kinsoku/>
        <w:wordWrap/>
        <w:overflowPunct/>
        <w:topLinePunct w:val="0"/>
        <w:bidi w:val="0"/>
        <w:adjustRightInd w:val="0"/>
        <w:snapToGrid/>
        <w:spacing w:after="0" w:line="60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kern w:val="2"/>
          <w:sz w:val="32"/>
          <w:szCs w:val="32"/>
          <w:lang w:val="en-US" w:eastAsia="zh-CN" w:bidi="ar-SA"/>
        </w:rPr>
        <w:t>（一）</w:t>
      </w:r>
      <w:r>
        <w:rPr>
          <w:rFonts w:hint="eastAsia" w:ascii="楷体" w:hAnsi="楷体" w:eastAsia="楷体" w:cs="楷体"/>
          <w:b w:val="0"/>
          <w:bCs w:val="0"/>
          <w:color w:val="auto"/>
          <w:sz w:val="32"/>
          <w:szCs w:val="32"/>
        </w:rPr>
        <w:t>师资队伍</w:t>
      </w:r>
    </w:p>
    <w:p>
      <w:pPr>
        <w:keepNext w:val="0"/>
        <w:keepLines w:val="0"/>
        <w:pageBreakBefore w:val="0"/>
        <w:widowControl w:val="0"/>
        <w:kinsoku/>
        <w:wordWrap/>
        <w:overflowPunct/>
        <w:topLinePunct w:val="0"/>
        <w:bidi w:val="0"/>
        <w:adjustRightInd w:val="0"/>
        <w:snapToGrid/>
        <w:spacing w:after="0" w:line="600" w:lineRule="exac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 xml:space="preserve">   </w:t>
      </w:r>
      <w:r>
        <w:rPr>
          <w:rFonts w:hint="eastAsia" w:ascii="仿宋_GB2312" w:hAnsi="仿宋_GB2312" w:eastAsia="仿宋_GB2312" w:cs="仿宋_GB2312"/>
          <w:b w:val="0"/>
          <w:bCs w:val="0"/>
          <w:color w:val="auto"/>
          <w:sz w:val="32"/>
          <w:szCs w:val="32"/>
        </w:rPr>
        <w:t xml:space="preserve"> 1.队伍结构</w:t>
      </w:r>
    </w:p>
    <w:p>
      <w:pPr>
        <w:keepNext w:val="0"/>
        <w:keepLines w:val="0"/>
        <w:pageBreakBefore w:val="0"/>
        <w:widowControl w:val="0"/>
        <w:kinsoku/>
        <w:wordWrap/>
        <w:overflowPunct/>
        <w:topLinePunct w:val="0"/>
        <w:bidi w:val="0"/>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lang w:val="en-US" w:eastAsia="zh-CN"/>
        </w:rPr>
        <w:t>.专业教师数量及结构要求</w:t>
      </w:r>
    </w:p>
    <w:p>
      <w:pPr>
        <w:keepNext w:val="0"/>
        <w:keepLines w:val="0"/>
        <w:pageBreakBefore w:val="0"/>
        <w:widowControl w:val="0"/>
        <w:numPr>
          <w:ilvl w:val="0"/>
          <w:numId w:val="0"/>
        </w:numPr>
        <w:kinsoku/>
        <w:wordWrap/>
        <w:overflowPunct/>
        <w:topLinePunct w:val="0"/>
        <w:bidi w:val="0"/>
        <w:snapToGrid/>
        <w:spacing w:after="0" w:line="600" w:lineRule="exact"/>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电气设备运行与控制专业作为</w:t>
      </w:r>
      <w:r>
        <w:rPr>
          <w:rFonts w:hint="eastAsia" w:ascii="仿宋_GB2312" w:hAnsi="仿宋_GB2312" w:eastAsia="仿宋_GB2312" w:cs="仿宋_GB2312"/>
          <w:sz w:val="32"/>
          <w:szCs w:val="32"/>
          <w:highlight w:val="none"/>
          <w:lang w:val="en-US" w:eastAsia="zh-CN"/>
        </w:rPr>
        <w:t>山东省品牌专业，共有专业专任教师8人，师生比为1:26；其中本科学历7人，占比87.5%，研究生以上学历1人，占比12.5%，高级职称教师2人，占比25%；具有“双师型”资格教师7人，占专业教师总数的87.5%。</w:t>
      </w:r>
    </w:p>
    <w:p>
      <w:pPr>
        <w:keepNext w:val="0"/>
        <w:keepLines w:val="0"/>
        <w:pageBreakBefore w:val="0"/>
        <w:widowControl w:val="0"/>
        <w:kinsoku/>
        <w:wordWrap/>
        <w:overflowPunct/>
        <w:topLinePunct w:val="0"/>
        <w:autoSpaceDE w:val="0"/>
        <w:autoSpaceDN w:val="0"/>
        <w:bidi w:val="0"/>
        <w:adjustRightInd w:val="0"/>
        <w:snapToGrid/>
        <w:spacing w:after="0" w:line="600" w:lineRule="exact"/>
        <w:ind w:left="7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highlight w:val="none"/>
          <w:lang w:val="en-US" w:eastAsia="zh-CN"/>
        </w:rPr>
        <w:t>3</w:t>
      </w:r>
      <w:r>
        <w:rPr>
          <w:rFonts w:hint="eastAsia" w:ascii="仿宋_GB2312" w:hAnsi="仿宋_GB2312" w:eastAsia="仿宋_GB2312" w:cs="仿宋_GB2312"/>
          <w:b w:val="0"/>
          <w:bCs w:val="0"/>
          <w:color w:val="auto"/>
          <w:kern w:val="2"/>
          <w:sz w:val="32"/>
          <w:szCs w:val="32"/>
        </w:rPr>
        <w:t>.专业带头人</w:t>
      </w:r>
    </w:p>
    <w:p>
      <w:pPr>
        <w:keepNext w:val="0"/>
        <w:keepLines w:val="0"/>
        <w:pageBreakBefore w:val="0"/>
        <w:widowControl w:val="0"/>
        <w:kinsoku/>
        <w:wordWrap/>
        <w:overflowPunct/>
        <w:topLinePunct w:val="0"/>
        <w:bidi w:val="0"/>
        <w:snapToGrid/>
        <w:spacing w:after="0" w:line="600" w:lineRule="exact"/>
        <w:ind w:firstLine="640" w:firstLineChars="200"/>
        <w:textAlignment w:val="auto"/>
        <w:rPr>
          <w:rFonts w:hint="default" w:ascii="仿宋_GB2312" w:hAnsi="仿宋_GB2312" w:eastAsia="仿宋_GB2312" w:cs="仿宋_GB2312"/>
          <w:b w:val="0"/>
          <w:bCs w:val="0"/>
          <w:color w:val="auto"/>
          <w:kern w:val="2"/>
          <w:sz w:val="32"/>
          <w:szCs w:val="32"/>
          <w:lang w:val="en-US"/>
        </w:rPr>
      </w:pP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val="en-US" w:eastAsia="zh-CN"/>
        </w:rPr>
        <w:t>团队</w:t>
      </w:r>
      <w:r>
        <w:rPr>
          <w:rFonts w:hint="eastAsia" w:ascii="仿宋_GB2312" w:hAnsi="仿宋_GB2312" w:eastAsia="仿宋_GB2312" w:cs="仿宋_GB2312"/>
          <w:b w:val="0"/>
          <w:bCs w:val="0"/>
          <w:color w:val="auto"/>
          <w:kern w:val="2"/>
          <w:sz w:val="32"/>
          <w:szCs w:val="32"/>
        </w:rPr>
        <w:t>带头人</w:t>
      </w:r>
      <w:r>
        <w:rPr>
          <w:rFonts w:hint="eastAsia" w:ascii="仿宋_GB2312" w:hAnsi="仿宋_GB2312" w:eastAsia="仿宋_GB2312" w:cs="仿宋_GB2312"/>
          <w:b w:val="0"/>
          <w:bCs w:val="0"/>
          <w:color w:val="auto"/>
          <w:kern w:val="2"/>
          <w:sz w:val="32"/>
          <w:szCs w:val="32"/>
          <w:lang w:val="en-US" w:eastAsia="zh-CN"/>
        </w:rPr>
        <w:t>业务水平高，应具有本专业及相关专业大学本科以上学历，副高以上职称以及较强的实践能力，能广泛联系行业企业，了解国内外电气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highlight w:val="none"/>
          <w:lang w:val="en-US" w:eastAsia="zh-CN"/>
        </w:rPr>
        <w:t>4</w:t>
      </w:r>
      <w:r>
        <w:rPr>
          <w:rFonts w:hint="eastAsia" w:ascii="仿宋_GB2312" w:hAnsi="仿宋_GB2312" w:eastAsia="仿宋_GB2312" w:cs="仿宋_GB2312"/>
          <w:b w:val="0"/>
          <w:bCs w:val="0"/>
          <w:color w:val="auto"/>
          <w:kern w:val="2"/>
          <w:sz w:val="32"/>
          <w:szCs w:val="32"/>
          <w:highlight w:val="none"/>
        </w:rPr>
        <w:t>.</w:t>
      </w:r>
      <w:r>
        <w:rPr>
          <w:rFonts w:hint="eastAsia" w:ascii="仿宋_GB2312" w:hAnsi="仿宋_GB2312" w:eastAsia="仿宋_GB2312" w:cs="仿宋_GB2312"/>
          <w:b w:val="0"/>
          <w:bCs w:val="0"/>
          <w:color w:val="auto"/>
          <w:kern w:val="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highlight w:val="none"/>
          <w:lang w:val="en-US" w:eastAsia="zh-CN"/>
        </w:rPr>
        <w:t>5</w:t>
      </w:r>
      <w:r>
        <w:rPr>
          <w:rFonts w:hint="eastAsia" w:ascii="仿宋_GB2312" w:hAnsi="仿宋_GB2312" w:eastAsia="仿宋_GB2312" w:cs="仿宋_GB2312"/>
          <w:b w:val="0"/>
          <w:bCs w:val="0"/>
          <w:color w:val="auto"/>
          <w:kern w:val="2"/>
          <w:sz w:val="32"/>
          <w:szCs w:val="32"/>
        </w:rPr>
        <w:t>.兼职教师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主要从本专业相关行业企业聘任，要求具有良好的思想政治素质、职业道德和工匠精神；具有扎实的专业知识和丰富</w:t>
      </w:r>
      <w:r>
        <w:rPr>
          <w:rFonts w:hint="eastAsia" w:ascii="仿宋_GB2312" w:hAnsi="仿宋_GB2312" w:eastAsia="仿宋_GB2312" w:cs="仿宋_GB2312"/>
          <w:b w:val="0"/>
          <w:bCs w:val="0"/>
          <w:color w:val="auto"/>
          <w:kern w:val="2"/>
          <w:sz w:val="32"/>
          <w:szCs w:val="32"/>
          <w:lang w:val="en-US" w:eastAsia="zh-CN"/>
        </w:rPr>
        <w:t>实践</w:t>
      </w:r>
      <w:r>
        <w:rPr>
          <w:rFonts w:hint="eastAsia" w:ascii="仿宋_GB2312" w:hAnsi="仿宋_GB2312" w:eastAsia="仿宋_GB2312" w:cs="仿宋_GB2312"/>
          <w:b w:val="0"/>
          <w:bCs w:val="0"/>
          <w:color w:val="auto"/>
          <w:kern w:val="2"/>
          <w:sz w:val="32"/>
          <w:szCs w:val="32"/>
        </w:rPr>
        <w:t>经验，高级以上职称，能承担《</w:t>
      </w:r>
      <w:r>
        <w:rPr>
          <w:rFonts w:hint="eastAsia" w:ascii="仿宋_GB2312" w:hAnsi="仿宋_GB2312" w:eastAsia="仿宋_GB2312" w:cs="仿宋_GB2312"/>
          <w:b w:val="0"/>
          <w:bCs w:val="0"/>
          <w:color w:val="auto"/>
          <w:kern w:val="2"/>
          <w:sz w:val="32"/>
          <w:szCs w:val="32"/>
          <w:lang w:eastAsia="zh-CN"/>
        </w:rPr>
        <w:t>电气控制线路安装》《</w:t>
      </w:r>
      <w:r>
        <w:rPr>
          <w:rFonts w:hint="eastAsia" w:ascii="仿宋_GB2312" w:hAnsi="仿宋_GB2312" w:eastAsia="仿宋_GB2312" w:cs="仿宋_GB2312"/>
          <w:b w:val="0"/>
          <w:bCs w:val="0"/>
          <w:color w:val="auto"/>
          <w:kern w:val="2"/>
          <w:sz w:val="32"/>
          <w:szCs w:val="32"/>
          <w:lang w:val="en-US" w:eastAsia="zh-CN"/>
        </w:rPr>
        <w:t>PLC》《</w:t>
      </w:r>
      <w:r>
        <w:rPr>
          <w:rFonts w:hint="eastAsia" w:ascii="仿宋_GB2312" w:hAnsi="仿宋_GB2312" w:eastAsia="仿宋_GB2312" w:cs="仿宋_GB2312"/>
          <w:b w:val="0"/>
          <w:bCs w:val="0"/>
          <w:color w:val="auto"/>
          <w:kern w:val="2"/>
          <w:sz w:val="32"/>
          <w:szCs w:val="32"/>
          <w:lang w:eastAsia="zh-CN"/>
        </w:rPr>
        <w:t>电子线路焊接》《电梯维修与保养》</w:t>
      </w:r>
      <w:r>
        <w:rPr>
          <w:rFonts w:hint="eastAsia" w:ascii="仿宋_GB2312" w:hAnsi="仿宋_GB2312" w:eastAsia="仿宋_GB2312" w:cs="仿宋_GB2312"/>
          <w:b w:val="0"/>
          <w:bCs w:val="0"/>
          <w:color w:val="auto"/>
          <w:kern w:val="2"/>
          <w:sz w:val="32"/>
          <w:szCs w:val="32"/>
        </w:rPr>
        <w:t>等专业</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课程教学，</w:t>
      </w:r>
      <w:r>
        <w:rPr>
          <w:rFonts w:hint="eastAsia" w:ascii="仿宋_GB2312" w:hAnsi="仿宋_GB2312" w:eastAsia="仿宋_GB2312" w:cs="仿宋_GB2312"/>
          <w:b w:val="0"/>
          <w:bCs w:val="0"/>
          <w:color w:val="auto"/>
          <w:kern w:val="2"/>
          <w:sz w:val="32"/>
          <w:szCs w:val="32"/>
          <w:lang w:val="en-US" w:eastAsia="zh-CN"/>
        </w:rPr>
        <w:t>胜任电气设备安装、电气设备调试、电气设备运维</w:t>
      </w:r>
      <w:r>
        <w:rPr>
          <w:rFonts w:hint="eastAsia" w:ascii="仿宋_GB2312" w:hAnsi="仿宋_GB2312" w:eastAsia="仿宋_GB2312" w:cs="仿宋_GB2312"/>
          <w:b w:val="0"/>
          <w:bCs w:val="0"/>
          <w:color w:val="auto"/>
          <w:kern w:val="2"/>
          <w:sz w:val="32"/>
          <w:szCs w:val="32"/>
        </w:rPr>
        <w:t>等岗位</w:t>
      </w:r>
      <w:r>
        <w:rPr>
          <w:rFonts w:hint="eastAsia" w:ascii="仿宋_GB2312" w:hAnsi="仿宋_GB2312" w:eastAsia="仿宋_GB2312" w:cs="仿宋_GB2312"/>
          <w:b w:val="0"/>
          <w:bCs w:val="0"/>
          <w:color w:val="auto"/>
          <w:kern w:val="2"/>
          <w:sz w:val="32"/>
          <w:szCs w:val="32"/>
          <w:lang w:val="en-US" w:eastAsia="zh-CN"/>
        </w:rPr>
        <w:t>的</w:t>
      </w:r>
      <w:r>
        <w:rPr>
          <w:rFonts w:hint="eastAsia" w:ascii="仿宋_GB2312" w:hAnsi="仿宋_GB2312" w:eastAsia="仿宋_GB2312" w:cs="仿宋_GB2312"/>
          <w:b w:val="0"/>
          <w:bCs w:val="0"/>
          <w:color w:val="auto"/>
          <w:kern w:val="2"/>
          <w:sz w:val="32"/>
          <w:szCs w:val="32"/>
        </w:rPr>
        <w:t>实习实训指导和学生职业发展规划指导等任务。</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kern w:val="2"/>
          <w:sz w:val="32"/>
          <w:szCs w:val="32"/>
          <w:lang w:val="en-US" w:eastAsia="zh-CN" w:bidi="ar-SA"/>
        </w:rPr>
        <w:t>（二）</w:t>
      </w:r>
      <w:r>
        <w:rPr>
          <w:rFonts w:hint="eastAsia" w:ascii="仿宋_GB2312" w:hAnsi="仿宋_GB2312" w:eastAsia="仿宋_GB2312" w:cs="仿宋_GB2312"/>
          <w:b w:val="0"/>
          <w:bCs w:val="0"/>
          <w:color w:val="auto"/>
          <w:sz w:val="32"/>
          <w:szCs w:val="32"/>
        </w:rPr>
        <w:t>教学设施</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w:t>
      </w:r>
      <w:r>
        <w:rPr>
          <w:rFonts w:hint="eastAsia" w:ascii="仿宋_GB2312" w:hAnsi="仿宋_GB2312" w:eastAsia="仿宋_GB2312" w:cs="仿宋_GB2312"/>
          <w:b w:val="0"/>
          <w:bCs w:val="0"/>
          <w:color w:val="auto"/>
          <w:sz w:val="32"/>
          <w:szCs w:val="32"/>
          <w:highlight w:val="none"/>
        </w:rPr>
        <w:t>教学的</w:t>
      </w:r>
      <w:r>
        <w:rPr>
          <w:rFonts w:hint="eastAsia" w:ascii="仿宋_GB2312" w:hAnsi="仿宋_GB2312" w:eastAsia="仿宋_GB2312" w:cs="仿宋_GB2312"/>
          <w:b w:val="0"/>
          <w:bCs w:val="0"/>
          <w:color w:val="auto"/>
          <w:sz w:val="32"/>
          <w:szCs w:val="32"/>
        </w:rPr>
        <w:t>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kern w:val="2"/>
          <w:sz w:val="32"/>
          <w:szCs w:val="32"/>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highlight w:val="none"/>
          <w:lang w:val="en-US" w:eastAsia="zh-CN"/>
        </w:rPr>
        <w:t>希</w:t>
      </w:r>
      <w:r>
        <w:rPr>
          <w:rFonts w:hint="eastAsia" w:ascii="仿宋_GB2312" w:hAnsi="仿宋_GB2312" w:eastAsia="仿宋_GB2312" w:cs="仿宋_GB2312"/>
          <w:b w:val="0"/>
          <w:bCs w:val="0"/>
          <w:color w:val="auto"/>
          <w:kern w:val="2"/>
          <w:sz w:val="32"/>
          <w:szCs w:val="32"/>
          <w:lang w:val="en-US" w:eastAsia="zh-CN"/>
        </w:rPr>
        <w:t>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2.校内</w:t>
      </w:r>
      <w:r>
        <w:rPr>
          <w:rFonts w:hint="eastAsia" w:ascii="仿宋_GB2312" w:hAnsi="仿宋_GB2312" w:eastAsia="仿宋_GB2312" w:cs="仿宋_GB2312"/>
          <w:b w:val="0"/>
          <w:bCs w:val="0"/>
          <w:color w:val="auto"/>
          <w:kern w:val="2"/>
          <w:sz w:val="32"/>
          <w:szCs w:val="32"/>
          <w:lang w:val="en-US" w:eastAsia="zh-CN"/>
        </w:rPr>
        <w:t>外实训场所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本专业共有17个实训室，包括电气装配实训室、PLC实训室、电工基础实训室、现代电工实训室、电子焊接实训室、电梯结构实训室、电梯综合实训室等。</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32"/>
          <w:szCs w:val="32"/>
        </w:rPr>
      </w:pPr>
      <w:r>
        <w:rPr>
          <w:rFonts w:hint="eastAsia" w:ascii="黑体" w:hAnsi="黑体" w:eastAsia="黑体" w:cs="黑体"/>
          <w:color w:val="auto"/>
          <w:kern w:val="2"/>
          <w:sz w:val="24"/>
          <w:szCs w:val="24"/>
          <w:lang w:val="en-US" w:eastAsia="zh-CN" w:bidi="ar-SA"/>
        </w:rPr>
        <w:t>表10  电气设备运行与控制专业实训室一览表</w:t>
      </w:r>
    </w:p>
    <w:tbl>
      <w:tblPr>
        <w:tblStyle w:val="14"/>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54"/>
        <w:gridCol w:w="1231"/>
        <w:gridCol w:w="777"/>
        <w:gridCol w:w="2292"/>
        <w:gridCol w:w="975"/>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序号</w:t>
            </w:r>
          </w:p>
        </w:tc>
        <w:tc>
          <w:tcPr>
            <w:tcW w:w="125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lang w:val="en-US" w:eastAsia="zh-CN"/>
              </w:rPr>
            </w:pPr>
            <w:r>
              <w:rPr>
                <w:rFonts w:hint="eastAsia" w:ascii="黑体" w:hAnsi="黑体" w:eastAsia="黑体" w:cs="黑体"/>
                <w:b w:val="0"/>
                <w:bCs w:val="0"/>
                <w:color w:val="auto"/>
                <w:kern w:val="2"/>
                <w:sz w:val="18"/>
                <w:szCs w:val="18"/>
                <w:lang w:val="en-US" w:eastAsia="zh-CN"/>
              </w:rPr>
              <w:t>实训室类别</w:t>
            </w: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实训室名称</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lang w:val="en-US" w:eastAsia="zh-CN"/>
              </w:rPr>
            </w:pPr>
            <w:r>
              <w:rPr>
                <w:rFonts w:hint="eastAsia" w:ascii="黑体" w:hAnsi="黑体" w:eastAsia="黑体" w:cs="黑体"/>
                <w:b w:val="0"/>
                <w:bCs w:val="0"/>
                <w:color w:val="auto"/>
                <w:kern w:val="2"/>
                <w:sz w:val="18"/>
                <w:szCs w:val="18"/>
                <w:lang w:val="en-US" w:eastAsia="zh-CN"/>
              </w:rPr>
              <w:t>数量</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主要工具和设备</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数量</w:t>
            </w:r>
            <w:r>
              <w:rPr>
                <w:rFonts w:hint="eastAsia" w:ascii="黑体" w:hAnsi="黑体" w:eastAsia="黑体" w:cs="黑体"/>
                <w:b w:val="0"/>
                <w:bCs w:val="0"/>
                <w:color w:val="auto"/>
                <w:kern w:val="2"/>
                <w:sz w:val="18"/>
                <w:szCs w:val="18"/>
                <w:lang w:val="en-US" w:eastAsia="zh-CN"/>
              </w:rPr>
              <w:t xml:space="preserve">   </w:t>
            </w:r>
            <w:r>
              <w:rPr>
                <w:rFonts w:hint="eastAsia" w:ascii="黑体" w:hAnsi="黑体" w:eastAsia="黑体" w:cs="黑体"/>
                <w:b w:val="0"/>
                <w:bCs w:val="0"/>
                <w:color w:val="auto"/>
                <w:kern w:val="2"/>
                <w:sz w:val="18"/>
                <w:szCs w:val="18"/>
              </w:rPr>
              <w:t>（台/套）</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lang w:val="en-US" w:eastAsia="zh-CN"/>
              </w:rPr>
            </w:pPr>
            <w:r>
              <w:rPr>
                <w:rFonts w:hint="eastAsia" w:ascii="黑体" w:hAnsi="黑体" w:eastAsia="黑体" w:cs="黑体"/>
                <w:b w:val="0"/>
                <w:bCs w:val="0"/>
                <w:color w:val="auto"/>
                <w:kern w:val="2"/>
                <w:sz w:val="18"/>
                <w:szCs w:val="18"/>
                <w:lang w:val="en-US" w:eastAsia="zh-CN"/>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1</w:t>
            </w:r>
          </w:p>
        </w:tc>
        <w:tc>
          <w:tcPr>
            <w:tcW w:w="125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技能</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 xml:space="preserve">实训室  </w:t>
            </w: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电气装配</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rPr>
              <w:t>实训室</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DLWD-ETBE1系列电气装配实训考核装置</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84</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照明系统控制线路安装电动机控制线路安装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5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PLC</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rPr>
              <w:t>实训室</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DLPLC-FXGB型</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可编程序器实训装置</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36</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default" w:ascii="仿宋_GB2312" w:hAnsi="仿宋_GB2312" w:eastAsia="仿宋_GB2312" w:cs="仿宋_GB2312"/>
                <w:b w:val="0"/>
                <w:bCs w:val="0"/>
                <w:color w:val="auto"/>
                <w:kern w:val="2"/>
                <w:sz w:val="21"/>
                <w:szCs w:val="21"/>
                <w:lang w:val="en-US"/>
              </w:rPr>
            </w:pPr>
            <w:r>
              <w:rPr>
                <w:rFonts w:hint="default" w:ascii="仿宋_GB2312" w:hAnsi="仿宋_GB2312" w:eastAsia="仿宋_GB2312" w:cs="仿宋_GB2312"/>
                <w:b w:val="0"/>
                <w:bCs w:val="0"/>
                <w:color w:val="auto"/>
                <w:kern w:val="2"/>
                <w:sz w:val="21"/>
                <w:szCs w:val="21"/>
                <w:lang w:val="en-US"/>
              </w:rPr>
              <w:t>PLC基本指令的应用</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default" w:ascii="仿宋_GB2312" w:hAnsi="仿宋_GB2312" w:eastAsia="仿宋_GB2312" w:cs="仿宋_GB2312"/>
                <w:b w:val="0"/>
                <w:bCs w:val="0"/>
                <w:color w:val="auto"/>
                <w:kern w:val="2"/>
                <w:sz w:val="21"/>
                <w:szCs w:val="21"/>
                <w:lang w:val="en-US"/>
              </w:rPr>
            </w:pPr>
            <w:r>
              <w:rPr>
                <w:rFonts w:hint="default" w:ascii="仿宋_GB2312" w:hAnsi="仿宋_GB2312" w:eastAsia="仿宋_GB2312" w:cs="仿宋_GB2312"/>
                <w:b w:val="0"/>
                <w:bCs w:val="0"/>
                <w:color w:val="auto"/>
                <w:kern w:val="2"/>
                <w:sz w:val="21"/>
                <w:szCs w:val="21"/>
                <w:lang w:val="en-US"/>
              </w:rPr>
              <w:t>PLC控制线路的安装</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default" w:ascii="仿宋_GB2312" w:hAnsi="仿宋_GB2312" w:eastAsia="仿宋_GB2312" w:cs="仿宋_GB2312"/>
                <w:b w:val="0"/>
                <w:bCs w:val="0"/>
                <w:color w:val="auto"/>
                <w:kern w:val="2"/>
                <w:sz w:val="21"/>
                <w:szCs w:val="21"/>
                <w:lang w:val="en-US"/>
              </w:rPr>
            </w:pPr>
            <w:r>
              <w:rPr>
                <w:rFonts w:hint="default" w:ascii="仿宋_GB2312" w:hAnsi="仿宋_GB2312" w:eastAsia="仿宋_GB2312" w:cs="仿宋_GB2312"/>
                <w:b w:val="0"/>
                <w:bCs w:val="0"/>
                <w:color w:val="auto"/>
                <w:kern w:val="2"/>
                <w:sz w:val="21"/>
                <w:szCs w:val="21"/>
                <w:lang w:val="en-US"/>
              </w:rPr>
              <w:t>常见控制项目的PLC梯形图编程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5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现代电工</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实训室</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default" w:ascii="仿宋_GB2312" w:hAnsi="仿宋_GB2312" w:eastAsia="仿宋_GB2312" w:cs="仿宋_GB2312"/>
                <w:b w:val="0"/>
                <w:bCs w:val="0"/>
                <w:color w:val="auto"/>
                <w:kern w:val="2"/>
                <w:sz w:val="21"/>
                <w:szCs w:val="21"/>
                <w:lang w:val="en-US" w:eastAsia="zh-CN"/>
              </w:rPr>
              <w:t>DLWD-XD35现代电工</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default" w:ascii="仿宋_GB2312" w:hAnsi="仿宋_GB2312" w:eastAsia="仿宋_GB2312" w:cs="仿宋_GB2312"/>
                <w:b w:val="0"/>
                <w:bCs w:val="0"/>
                <w:color w:val="auto"/>
                <w:kern w:val="2"/>
                <w:sz w:val="21"/>
                <w:szCs w:val="21"/>
                <w:lang w:val="en-US" w:eastAsia="zh-CN"/>
              </w:rPr>
              <w:t>技术实训考核装置</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b w:val="0"/>
                <w:bCs w:val="0"/>
                <w:color w:val="auto"/>
                <w:kern w:val="2"/>
                <w:sz w:val="21"/>
                <w:szCs w:val="21"/>
                <w:lang w:val="en-US" w:eastAsia="zh-CN"/>
              </w:rPr>
              <w:t>18</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电动机或机床控制线路的检修</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PLC传感器控制系统的设计与调试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5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电子焊接实训室</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DLDZ-ZJG03型电子</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工艺实训考核装置</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36</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default" w:ascii="仿宋_GB2312" w:hAnsi="仿宋_GB2312" w:eastAsia="仿宋_GB2312" w:cs="仿宋_GB2312"/>
                <w:b w:val="0"/>
                <w:bCs w:val="0"/>
                <w:color w:val="auto"/>
                <w:kern w:val="2"/>
                <w:sz w:val="21"/>
                <w:szCs w:val="21"/>
                <w:lang w:val="en-US"/>
              </w:rPr>
            </w:pPr>
            <w:r>
              <w:rPr>
                <w:rFonts w:hint="default" w:ascii="仿宋_GB2312" w:hAnsi="仿宋_GB2312" w:eastAsia="仿宋_GB2312" w:cs="仿宋_GB2312"/>
                <w:b w:val="0"/>
                <w:bCs w:val="0"/>
                <w:color w:val="auto"/>
                <w:kern w:val="2"/>
                <w:sz w:val="21"/>
                <w:szCs w:val="21"/>
                <w:lang w:val="en-US"/>
              </w:rPr>
              <w:t>电子线路的元件安装、焊接、调试、检修，电子线路的功能测试、波形检测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5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电梯结构</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实训室</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YL-770/771/772/773/774电梯实训考核装置</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default" w:ascii="仿宋_GB2312" w:hAnsi="仿宋_GB2312" w:eastAsia="仿宋_GB2312" w:cs="仿宋_GB2312"/>
                <w:b w:val="0"/>
                <w:bCs w:val="0"/>
                <w:color w:val="auto"/>
                <w:kern w:val="2"/>
                <w:sz w:val="21"/>
                <w:szCs w:val="21"/>
                <w:lang w:val="en-US"/>
              </w:rPr>
            </w:pPr>
            <w:r>
              <w:rPr>
                <w:rFonts w:hint="default" w:ascii="仿宋_GB2312" w:hAnsi="仿宋_GB2312" w:eastAsia="仿宋_GB2312" w:cs="仿宋_GB2312"/>
                <w:b w:val="0"/>
                <w:bCs w:val="0"/>
                <w:color w:val="auto"/>
                <w:kern w:val="2"/>
                <w:sz w:val="21"/>
                <w:szCs w:val="21"/>
                <w:lang w:val="en-US"/>
              </w:rPr>
              <w:t>电梯限速器安全钳联动机构、门系统电梯井道、曳引系统安装与调试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5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电梯综合</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实训室</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 xml:space="preserve"> YL-777电梯安装维护</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保养实训考核装置</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电梯维修保养综合实训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2</w:t>
            </w:r>
          </w:p>
        </w:tc>
        <w:tc>
          <w:tcPr>
            <w:tcW w:w="1254"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基础</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 xml:space="preserve">实训室 </w:t>
            </w: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电工基础</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实训室</w:t>
            </w:r>
            <w:r>
              <w:rPr>
                <w:rFonts w:hint="eastAsia" w:ascii="仿宋_GB2312" w:hAnsi="仿宋_GB2312" w:eastAsia="仿宋_GB2312" w:cs="仿宋_GB2312"/>
                <w:b w:val="0"/>
                <w:bCs w:val="0"/>
                <w:color w:val="auto"/>
                <w:kern w:val="2"/>
                <w:sz w:val="21"/>
                <w:szCs w:val="21"/>
                <w:lang w:eastAsia="zh-CN"/>
              </w:rPr>
              <w:t xml:space="preserve"> </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亚龙现代电工</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综合实训设备</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12</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验证基尔霍夫定律、受控源、叠加原理、戴维南定理的验证，典型电信号的观察与测量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54"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p>
        </w:tc>
        <w:tc>
          <w:tcPr>
            <w:tcW w:w="123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现代电子</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 xml:space="preserve">实训室 </w:t>
            </w:r>
          </w:p>
        </w:tc>
        <w:tc>
          <w:tcPr>
            <w:tcW w:w="77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29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DLDZ-165E型现代</w:t>
            </w:r>
            <w:r>
              <w:rPr>
                <w:rFonts w:hint="eastAsia" w:ascii="仿宋_GB2312" w:hAnsi="仿宋_GB2312" w:eastAsia="仿宋_GB2312" w:cs="仿宋_GB2312"/>
                <w:b w:val="0"/>
                <w:bCs w:val="0"/>
                <w:color w:val="auto"/>
                <w:sz w:val="21"/>
                <w:szCs w:val="21"/>
                <w:highlight w:val="none"/>
                <w:lang w:val="en-US" w:eastAsia="zh-CN"/>
              </w:rPr>
              <w:t>电子</w:t>
            </w:r>
            <w:r>
              <w:rPr>
                <w:rFonts w:hint="eastAsia" w:ascii="仿宋_GB2312" w:hAnsi="仿宋_GB2312" w:eastAsia="仿宋_GB2312" w:cs="仿宋_GB2312"/>
                <w:b w:val="0"/>
                <w:bCs w:val="0"/>
                <w:color w:val="auto"/>
                <w:kern w:val="2"/>
                <w:sz w:val="21"/>
                <w:szCs w:val="21"/>
              </w:rPr>
              <w:t>综合实验系统</w:t>
            </w:r>
          </w:p>
        </w:tc>
        <w:tc>
          <w:tcPr>
            <w:tcW w:w="97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18</w:t>
            </w:r>
          </w:p>
        </w:tc>
        <w:tc>
          <w:tcPr>
            <w:tcW w:w="242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left"/>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电子元器件的识别，常见电子线路的检测</w:t>
            </w:r>
          </w:p>
        </w:tc>
      </w:tr>
    </w:tbl>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3.校外实习</w:t>
      </w:r>
      <w:r>
        <w:rPr>
          <w:rFonts w:hint="eastAsia" w:ascii="仿宋_GB2312" w:hAnsi="仿宋_GB2312" w:eastAsia="仿宋_GB2312" w:cs="仿宋_GB2312"/>
          <w:b w:val="0"/>
          <w:bCs w:val="0"/>
          <w:color w:val="auto"/>
          <w:kern w:val="2"/>
          <w:sz w:val="32"/>
          <w:szCs w:val="32"/>
          <w:lang w:val="en-US" w:eastAsia="zh-CN"/>
        </w:rPr>
        <w:t>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after="0" w:line="60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根据本专业人才培养的需要，校外实习基地有</w:t>
      </w:r>
      <w:r>
        <w:rPr>
          <w:rFonts w:hint="eastAsia" w:ascii="仿宋_GB2312" w:hAnsi="仿宋_GB2312" w:eastAsia="仿宋_GB2312" w:cs="仿宋_GB2312"/>
          <w:b w:val="0"/>
          <w:bCs w:val="0"/>
          <w:color w:val="auto"/>
          <w:sz w:val="32"/>
          <w:szCs w:val="32"/>
          <w:lang w:val="en-US" w:eastAsia="zh-CN"/>
        </w:rPr>
        <w:t>7个，能够提供机电产品的组装与生产、机电产品安装与调试、电气设备的运行与维修等相关实习岗位等</w:t>
      </w:r>
      <w:r>
        <w:rPr>
          <w:rFonts w:hint="eastAsia" w:ascii="仿宋_GB2312" w:hAnsi="仿宋_GB2312" w:eastAsia="仿宋_GB2312" w:cs="仿宋_GB2312"/>
          <w:b w:val="0"/>
          <w:bCs w:val="0"/>
          <w:color w:val="auto"/>
          <w:sz w:val="32"/>
          <w:szCs w:val="32"/>
        </w:rPr>
        <w:t>实习岗位，</w:t>
      </w:r>
      <w:r>
        <w:rPr>
          <w:rFonts w:hint="eastAsia" w:ascii="仿宋_GB2312" w:hAnsi="仿宋_GB2312" w:eastAsia="仿宋_GB2312" w:cs="仿宋_GB2312"/>
          <w:b w:val="0"/>
          <w:bCs w:val="0"/>
          <w:color w:val="auto"/>
          <w:sz w:val="32"/>
          <w:szCs w:val="32"/>
          <w:lang w:val="en-US" w:eastAsia="zh-CN"/>
        </w:rPr>
        <w:t>可</w:t>
      </w:r>
      <w:r>
        <w:rPr>
          <w:rFonts w:hint="eastAsia" w:ascii="仿宋_GB2312" w:hAnsi="仿宋_GB2312" w:eastAsia="仿宋_GB2312" w:cs="仿宋_GB2312"/>
          <w:b w:val="0"/>
          <w:bCs w:val="0"/>
          <w:color w:val="auto"/>
          <w:sz w:val="32"/>
          <w:szCs w:val="32"/>
        </w:rPr>
        <w:t>接纳</w:t>
      </w:r>
      <w:r>
        <w:rPr>
          <w:rFonts w:hint="eastAsia" w:ascii="仿宋_GB2312" w:hAnsi="仿宋_GB2312" w:eastAsia="仿宋_GB2312" w:cs="仿宋_GB2312"/>
          <w:b w:val="0"/>
          <w:bCs w:val="0"/>
          <w:color w:val="auto"/>
          <w:sz w:val="32"/>
          <w:szCs w:val="32"/>
          <w:lang w:eastAsia="zh-CN"/>
        </w:rPr>
        <w:t>电气设备运行与控制</w:t>
      </w:r>
      <w:r>
        <w:rPr>
          <w:rFonts w:hint="eastAsia" w:ascii="仿宋_GB2312" w:hAnsi="仿宋_GB2312" w:eastAsia="仿宋_GB2312" w:cs="仿宋_GB2312"/>
          <w:b w:val="0"/>
          <w:bCs w:val="0"/>
          <w:color w:val="auto"/>
          <w:sz w:val="32"/>
          <w:szCs w:val="32"/>
        </w:rPr>
        <w:t>专业学生到企业进行认识实习和岗位实习</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学校和实习单位双方共同制定实习计划，学校能</w:t>
      </w:r>
      <w:r>
        <w:rPr>
          <w:rFonts w:hint="eastAsia" w:ascii="仿宋_GB2312" w:hAnsi="仿宋_GB2312" w:eastAsia="仿宋_GB2312" w:cs="仿宋_GB2312"/>
          <w:b w:val="0"/>
          <w:bCs w:val="0"/>
          <w:color w:val="auto"/>
          <w:sz w:val="32"/>
          <w:szCs w:val="32"/>
        </w:rPr>
        <w:t>够配备</w:t>
      </w:r>
      <w:r>
        <w:rPr>
          <w:rFonts w:hint="eastAsia" w:ascii="仿宋_GB2312" w:hAnsi="仿宋_GB2312" w:eastAsia="仿宋_GB2312" w:cs="仿宋_GB2312"/>
          <w:b w:val="0"/>
          <w:bCs w:val="0"/>
          <w:color w:val="auto"/>
          <w:sz w:val="32"/>
          <w:szCs w:val="32"/>
          <w:lang w:val="en-US" w:eastAsia="zh-CN"/>
        </w:rPr>
        <w:t>相应</w:t>
      </w:r>
      <w:r>
        <w:rPr>
          <w:rFonts w:hint="eastAsia" w:ascii="仿宋_GB2312" w:hAnsi="仿宋_GB2312" w:eastAsia="仿宋_GB2312" w:cs="仿宋_GB2312"/>
          <w:b w:val="0"/>
          <w:bCs w:val="0"/>
          <w:color w:val="auto"/>
          <w:sz w:val="32"/>
          <w:szCs w:val="32"/>
        </w:rPr>
        <w:t>数量的指导教师对学生实习进行指导和管理，</w:t>
      </w:r>
      <w:r>
        <w:rPr>
          <w:rFonts w:hint="eastAsia" w:ascii="仿宋_GB2312" w:hAnsi="仿宋_GB2312" w:eastAsia="仿宋_GB2312" w:cs="仿宋_GB2312"/>
          <w:b w:val="0"/>
          <w:bCs w:val="0"/>
          <w:color w:val="auto"/>
          <w:sz w:val="32"/>
          <w:szCs w:val="32"/>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auto"/>
          <w:sz w:val="32"/>
          <w:szCs w:val="32"/>
        </w:rPr>
        <w:t>保证实习学生日常工作、学习、生活的规章制度，有安全保障</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保险保障，依法依规保障学生的基本权益。</w:t>
      </w:r>
      <w:r>
        <w:rPr>
          <w:rFonts w:hint="eastAsia" w:ascii="仿宋_GB2312" w:hAnsi="仿宋_GB2312" w:eastAsia="仿宋_GB2312" w:cs="仿宋_GB2312"/>
          <w:b w:val="0"/>
          <w:bCs w:val="0"/>
          <w:color w:val="auto"/>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 xml:space="preserve"> </w:t>
      </w:r>
      <w:r>
        <w:rPr>
          <w:rFonts w:hint="eastAsia" w:ascii="仿宋_GB2312" w:hAnsi="仿宋_GB2312" w:eastAsia="仿宋_GB2312" w:cs="仿宋_GB2312"/>
          <w:b w:val="0"/>
          <w:bCs w:val="0"/>
          <w:color w:val="auto"/>
          <w:sz w:val="32"/>
          <w:szCs w:val="32"/>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480" w:firstLineChars="200"/>
        <w:jc w:val="center"/>
        <w:textAlignment w:val="auto"/>
        <w:rPr>
          <w:rFonts w:hint="eastAsia" w:ascii="仿宋_GB2312" w:hAnsi="仿宋_GB2312" w:eastAsia="仿宋_GB2312" w:cs="仿宋_GB2312"/>
          <w:b w:val="0"/>
          <w:bCs w:val="0"/>
          <w:color w:val="auto"/>
          <w:sz w:val="32"/>
          <w:szCs w:val="32"/>
        </w:rPr>
      </w:pPr>
      <w:r>
        <w:rPr>
          <w:rFonts w:hint="eastAsia" w:ascii="黑体" w:hAnsi="黑体" w:eastAsia="黑体" w:cs="黑体"/>
          <w:color w:val="auto"/>
          <w:kern w:val="2"/>
          <w:sz w:val="24"/>
          <w:szCs w:val="24"/>
          <w:lang w:val="en-US" w:eastAsia="zh-CN" w:bidi="ar-SA"/>
        </w:rPr>
        <w:t>表11  电气设备运行与控制专业校外实习基地一览表</w:t>
      </w:r>
    </w:p>
    <w:tbl>
      <w:tblPr>
        <w:tblStyle w:val="14"/>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952"/>
        <w:gridCol w:w="5940"/>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9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序号</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实习基地名称</w:t>
            </w:r>
          </w:p>
        </w:tc>
        <w:tc>
          <w:tcPr>
            <w:tcW w:w="594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实习任务及要求</w:t>
            </w:r>
          </w:p>
        </w:tc>
        <w:tc>
          <w:tcPr>
            <w:tcW w:w="92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1</w:t>
            </w:r>
          </w:p>
        </w:tc>
        <w:tc>
          <w:tcPr>
            <w:tcW w:w="1952" w:type="dxa"/>
            <w:vAlign w:val="center"/>
          </w:tcPr>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山东新北洋信息</w:t>
            </w:r>
          </w:p>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技术有限公司</w:t>
            </w:r>
          </w:p>
          <w:p>
            <w:pPr>
              <w:adjustRightInd w:val="0"/>
              <w:snapToGrid w:val="0"/>
              <w:jc w:val="center"/>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color w:val="auto"/>
                <w:sz w:val="21"/>
                <w:szCs w:val="21"/>
                <w:lang w:eastAsia="zh-CN"/>
              </w:rPr>
              <w:t>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了解企业的组织架构、规章制度、企业文化和安全生产知识，通过机电产品的组装与生产、机电产品安装与调试、电气设备的运行与维修等岗位的实践，</w:t>
            </w:r>
            <w:r>
              <w:rPr>
                <w:rFonts w:hint="eastAsia" w:ascii="仿宋_GB2312" w:hAnsi="仿宋_GB2312" w:eastAsia="仿宋_GB2312" w:cs="仿宋_GB2312"/>
                <w:b w:val="0"/>
                <w:bCs w:val="0"/>
                <w:color w:val="auto"/>
                <w:kern w:val="2"/>
                <w:sz w:val="21"/>
                <w:szCs w:val="21"/>
              </w:rPr>
              <w:t>掌握</w:t>
            </w:r>
            <w:r>
              <w:rPr>
                <w:rFonts w:hint="eastAsia" w:ascii="仿宋_GB2312" w:hAnsi="仿宋_GB2312" w:eastAsia="仿宋_GB2312" w:cs="仿宋_GB2312"/>
                <w:b w:val="0"/>
                <w:bCs w:val="0"/>
                <w:color w:val="auto"/>
                <w:sz w:val="21"/>
                <w:szCs w:val="21"/>
                <w:highlight w:val="none"/>
                <w:lang w:val="en-US" w:eastAsia="zh-CN"/>
              </w:rPr>
              <w:t>机电产品的组装与生产、机电产品安装与调试、电气设备的运行与维修</w:t>
            </w:r>
            <w:r>
              <w:rPr>
                <w:rFonts w:hint="eastAsia" w:ascii="仿宋_GB2312" w:hAnsi="仿宋_GB2312" w:eastAsia="仿宋_GB2312" w:cs="仿宋_GB2312"/>
                <w:b w:val="0"/>
                <w:bCs w:val="0"/>
                <w:color w:val="auto"/>
                <w:kern w:val="2"/>
                <w:sz w:val="21"/>
                <w:szCs w:val="21"/>
                <w:lang w:val="en-US" w:eastAsia="zh-CN"/>
              </w:rPr>
              <w:t>等岗位</w:t>
            </w:r>
            <w:r>
              <w:rPr>
                <w:rFonts w:hint="eastAsia" w:ascii="仿宋_GB2312" w:hAnsi="仿宋_GB2312" w:eastAsia="仿宋_GB2312" w:cs="仿宋_GB2312"/>
                <w:b w:val="0"/>
                <w:bCs w:val="0"/>
                <w:color w:val="auto"/>
                <w:kern w:val="2"/>
                <w:sz w:val="21"/>
                <w:szCs w:val="21"/>
              </w:rPr>
              <w:t>典型工作</w:t>
            </w:r>
            <w:r>
              <w:rPr>
                <w:rFonts w:hint="eastAsia" w:ascii="仿宋_GB2312" w:hAnsi="仿宋_GB2312" w:eastAsia="仿宋_GB2312" w:cs="仿宋_GB2312"/>
                <w:b w:val="0"/>
                <w:bCs w:val="0"/>
                <w:color w:val="auto"/>
                <w:kern w:val="2"/>
                <w:sz w:val="21"/>
                <w:szCs w:val="21"/>
                <w:lang w:val="en-US" w:eastAsia="zh-CN"/>
              </w:rPr>
              <w:t>任务</w:t>
            </w:r>
            <w:r>
              <w:rPr>
                <w:rFonts w:hint="eastAsia" w:ascii="仿宋_GB2312" w:hAnsi="仿宋_GB2312" w:eastAsia="仿宋_GB2312" w:cs="仿宋_GB2312"/>
                <w:b w:val="0"/>
                <w:bCs w:val="0"/>
                <w:color w:val="auto"/>
                <w:kern w:val="2"/>
                <w:sz w:val="21"/>
                <w:szCs w:val="21"/>
              </w:rPr>
              <w:t>、工作内容及核心技能</w:t>
            </w:r>
            <w:r>
              <w:rPr>
                <w:rFonts w:hint="eastAsia" w:ascii="仿宋_GB2312" w:hAnsi="仿宋_GB2312" w:eastAsia="仿宋_GB2312" w:cs="仿宋_GB2312"/>
                <w:b w:val="0"/>
                <w:bCs w:val="0"/>
                <w:color w:val="auto"/>
                <w:kern w:val="2"/>
                <w:sz w:val="21"/>
                <w:szCs w:val="21"/>
                <w:lang w:eastAsia="zh-CN"/>
              </w:rPr>
              <w:t>，</w:t>
            </w:r>
            <w:r>
              <w:rPr>
                <w:rFonts w:hint="eastAsia" w:ascii="仿宋_GB2312" w:hAnsi="仿宋_GB2312" w:eastAsia="仿宋_GB2312" w:cs="仿宋_GB2312"/>
                <w:b w:val="0"/>
                <w:bCs w:val="0"/>
                <w:color w:val="auto"/>
                <w:sz w:val="21"/>
                <w:szCs w:val="21"/>
                <w:highlight w:val="none"/>
                <w:lang w:val="en-US" w:eastAsia="zh-CN"/>
              </w:rPr>
              <w:t>巩固所学专业知识和技能，</w:t>
            </w:r>
            <w:r>
              <w:rPr>
                <w:rFonts w:hint="eastAsia" w:ascii="仿宋_GB2312" w:hAnsi="仿宋_GB2312" w:eastAsia="仿宋_GB2312" w:cs="仿宋_GB2312"/>
                <w:b w:val="0"/>
                <w:bCs w:val="0"/>
                <w:color w:val="auto"/>
                <w:kern w:val="2"/>
                <w:sz w:val="21"/>
                <w:szCs w:val="21"/>
                <w:lang w:val="en-US" w:eastAsia="zh-CN"/>
              </w:rPr>
              <w:t>培养</w:t>
            </w:r>
            <w:r>
              <w:rPr>
                <w:rFonts w:hint="eastAsia" w:ascii="仿宋_GB2312" w:hAnsi="仿宋_GB2312" w:eastAsia="仿宋_GB2312" w:cs="仿宋_GB2312"/>
                <w:b w:val="0"/>
                <w:bCs w:val="0"/>
                <w:color w:val="auto"/>
                <w:kern w:val="2"/>
                <w:sz w:val="21"/>
                <w:szCs w:val="21"/>
              </w:rPr>
              <w:t>爱岗敬业、精益求精、诚实守信的职业精神</w:t>
            </w:r>
            <w:r>
              <w:rPr>
                <w:rFonts w:hint="eastAsia" w:ascii="仿宋_GB2312" w:hAnsi="仿宋_GB2312" w:eastAsia="仿宋_GB2312" w:cs="仿宋_GB2312"/>
                <w:b w:val="0"/>
                <w:bCs w:val="0"/>
                <w:color w:val="auto"/>
                <w:kern w:val="2"/>
                <w:sz w:val="21"/>
                <w:szCs w:val="21"/>
                <w:lang w:val="en-US" w:eastAsia="zh-CN"/>
              </w:rPr>
              <w:t>以及</w:t>
            </w:r>
            <w:r>
              <w:rPr>
                <w:rFonts w:hint="eastAsia" w:ascii="仿宋_GB2312" w:hAnsi="仿宋_GB2312" w:eastAsia="仿宋_GB2312" w:cs="仿宋_GB2312"/>
                <w:b w:val="0"/>
                <w:bCs w:val="0"/>
                <w:color w:val="auto"/>
                <w:kern w:val="2"/>
                <w:sz w:val="21"/>
                <w:szCs w:val="21"/>
              </w:rPr>
              <w:t>热爱劳动、吃苦耐劳的精神，</w:t>
            </w:r>
            <w:r>
              <w:rPr>
                <w:rFonts w:hint="eastAsia" w:ascii="仿宋_GB2312" w:hAnsi="仿宋_GB2312" w:eastAsia="仿宋_GB2312" w:cs="仿宋_GB2312"/>
                <w:b w:val="0"/>
                <w:bCs w:val="0"/>
                <w:color w:val="auto"/>
                <w:sz w:val="21"/>
                <w:szCs w:val="21"/>
                <w:highlight w:val="none"/>
                <w:lang w:val="en-US" w:eastAsia="zh-CN"/>
              </w:rPr>
              <w:t>初步形成符合本专业特点的职业道德意识和行为规范，</w:t>
            </w:r>
            <w:r>
              <w:rPr>
                <w:rFonts w:hint="eastAsia" w:ascii="仿宋_GB2312" w:hAnsi="仿宋_GB2312" w:eastAsia="仿宋_GB2312" w:cs="仿宋_GB2312"/>
                <w:b w:val="0"/>
                <w:bCs w:val="0"/>
                <w:color w:val="auto"/>
                <w:kern w:val="2"/>
                <w:sz w:val="21"/>
                <w:szCs w:val="21"/>
              </w:rPr>
              <w:t>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color w:val="auto"/>
                <w:szCs w:val="21"/>
              </w:rPr>
              <w:t>20</w:t>
            </w:r>
            <w:r>
              <w:rPr>
                <w:rFonts w:hint="eastAsia" w:ascii="仿宋_GB2312" w:hAnsi="仿宋_GB2312" w:eastAsia="仿宋_GB2312" w:cs="仿宋_GB2312"/>
                <w:color w:val="auto"/>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2</w:t>
            </w:r>
          </w:p>
        </w:tc>
        <w:tc>
          <w:tcPr>
            <w:tcW w:w="1952" w:type="dxa"/>
            <w:vAlign w:val="center"/>
          </w:tcPr>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山东新康威电子</w:t>
            </w:r>
          </w:p>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有限公司</w:t>
            </w:r>
          </w:p>
          <w:p>
            <w:pPr>
              <w:adjustRightInd w:val="0"/>
              <w:snapToGrid w:val="0"/>
              <w:jc w:val="center"/>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color w:val="auto"/>
                <w:sz w:val="21"/>
                <w:szCs w:val="21"/>
                <w:lang w:eastAsia="zh-CN"/>
              </w:rPr>
              <w:t>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机电产品的组装与生产、机电产品安装与调试、电气设备的运行与维修等岗位的实践，掌握机电产品的组装与生产、机电产品安装与调试、电气设备的运行与维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color w:val="auto"/>
                <w:szCs w:val="21"/>
              </w:rPr>
              <w:t>25</w:t>
            </w:r>
            <w:r>
              <w:rPr>
                <w:rFonts w:hint="eastAsia" w:ascii="仿宋_GB2312" w:hAnsi="仿宋_GB2312" w:eastAsia="仿宋_GB2312" w:cs="仿宋_GB2312"/>
                <w:color w:val="auto"/>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3</w:t>
            </w:r>
          </w:p>
        </w:tc>
        <w:tc>
          <w:tcPr>
            <w:tcW w:w="1952" w:type="dxa"/>
            <w:vAlign w:val="center"/>
          </w:tcPr>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山东宝岩电气</w:t>
            </w:r>
          </w:p>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有限公司</w:t>
            </w:r>
          </w:p>
          <w:p>
            <w:pPr>
              <w:adjustRightInd w:val="0"/>
              <w:snapToGrid w:val="0"/>
              <w:jc w:val="center"/>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color w:val="auto"/>
                <w:sz w:val="21"/>
                <w:szCs w:val="21"/>
                <w:lang w:eastAsia="zh-CN"/>
              </w:rPr>
              <w:t>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机电产品的组装与生产、机电产品安装与调试、电气设备的运行与维修等岗位的实践，掌握机电产品的组装与生产、机电产品安装与调试、电气设备的运行与维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color w:val="auto"/>
                <w:szCs w:val="21"/>
              </w:rPr>
              <w:t>20</w:t>
            </w:r>
            <w:r>
              <w:rPr>
                <w:rFonts w:hint="eastAsia" w:ascii="仿宋_GB2312" w:hAnsi="仿宋_GB2312" w:eastAsia="仿宋_GB2312" w:cs="仿宋_GB2312"/>
                <w:color w:val="auto"/>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4</w:t>
            </w:r>
          </w:p>
        </w:tc>
        <w:tc>
          <w:tcPr>
            <w:tcW w:w="1952" w:type="dxa"/>
            <w:vAlign w:val="center"/>
          </w:tcPr>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威海广日电梯</w:t>
            </w:r>
          </w:p>
          <w:p>
            <w:pPr>
              <w:adjustRightInd w:val="0"/>
              <w:snapToGrid w:val="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有限公司</w:t>
            </w:r>
          </w:p>
          <w:p>
            <w:pPr>
              <w:adjustRightInd w:val="0"/>
              <w:snapToGrid w:val="0"/>
              <w:jc w:val="center"/>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color w:val="auto"/>
                <w:sz w:val="21"/>
                <w:szCs w:val="21"/>
                <w:lang w:eastAsia="zh-CN"/>
              </w:rPr>
              <w:t>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电梯安装、电梯维护保养、电梯维修等岗位的实践，掌握电梯维保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color w:val="auto"/>
                <w:szCs w:val="21"/>
              </w:rPr>
              <w:t>15</w:t>
            </w:r>
            <w:r>
              <w:rPr>
                <w:rFonts w:hint="eastAsia" w:ascii="仿宋_GB2312" w:hAnsi="仿宋_GB2312" w:eastAsia="仿宋_GB2312" w:cs="仿宋_GB2312"/>
                <w:color w:val="auto"/>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5</w:t>
            </w:r>
          </w:p>
        </w:tc>
        <w:tc>
          <w:tcPr>
            <w:tcW w:w="1952" w:type="dxa"/>
            <w:vAlign w:val="center"/>
          </w:tcPr>
          <w:p>
            <w:pPr>
              <w:adjustRightInd w:val="0"/>
              <w:snapToGrid w:val="0"/>
              <w:jc w:val="center"/>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color w:val="auto"/>
                <w:sz w:val="21"/>
                <w:szCs w:val="21"/>
              </w:rPr>
              <w:t>威海天力电源有限公司</w:t>
            </w:r>
            <w:r>
              <w:rPr>
                <w:rFonts w:hint="eastAsia" w:ascii="仿宋_GB2312" w:hAnsi="仿宋_GB2312" w:eastAsia="仿宋_GB2312" w:cs="仿宋_GB2312"/>
                <w:color w:val="auto"/>
                <w:sz w:val="21"/>
                <w:szCs w:val="21"/>
                <w:lang w:eastAsia="zh-CN"/>
              </w:rPr>
              <w:t>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机电产品的组装与生产、机电产品安装与调试、电气设备的运行与维修等岗位的实践，掌握机电产品的组装与生产、机电产品安装与调试、电气设备的运行与维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color w:val="auto"/>
                <w:szCs w:val="21"/>
              </w:rPr>
              <w:t>20</w:t>
            </w:r>
            <w:r>
              <w:rPr>
                <w:rFonts w:hint="eastAsia" w:ascii="仿宋_GB2312" w:hAnsi="仿宋_GB2312" w:eastAsia="仿宋_GB2312" w:cs="仿宋_GB2312"/>
                <w:color w:val="auto"/>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6</w:t>
            </w:r>
          </w:p>
        </w:tc>
        <w:tc>
          <w:tcPr>
            <w:tcW w:w="1952" w:type="dxa"/>
            <w:vAlign w:val="center"/>
          </w:tcPr>
          <w:p>
            <w:pPr>
              <w:adjustRightInd w:val="0"/>
              <w:snapToGrid w:val="0"/>
              <w:jc w:val="center"/>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color w:val="auto"/>
                <w:sz w:val="21"/>
                <w:szCs w:val="21"/>
                <w:lang w:eastAsia="zh-CN"/>
              </w:rPr>
              <w:t>威海东兴电子有限公司实习基地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机电产品的组装与生产、机电产品安装与调试、电气设备的运行与维修等岗位的实践，掌握机电产品的组装与生产、机电产品安装与调试、电气设备的运行与维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color w:val="auto"/>
                <w:szCs w:val="21"/>
                <w:lang w:val="en-US" w:eastAsia="zh-CN"/>
              </w:rPr>
              <w:t>50</w:t>
            </w:r>
            <w:r>
              <w:rPr>
                <w:rFonts w:hint="eastAsia" w:ascii="仿宋_GB2312" w:hAnsi="仿宋_GB2312" w:eastAsia="仿宋_GB2312" w:cs="仿宋_GB2312"/>
                <w:color w:val="auto"/>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7</w:t>
            </w:r>
          </w:p>
        </w:tc>
        <w:tc>
          <w:tcPr>
            <w:tcW w:w="1952" w:type="dxa"/>
            <w:vAlign w:val="center"/>
          </w:tcPr>
          <w:p>
            <w:pPr>
              <w:adjustRightInd w:val="0"/>
              <w:snapToGrid w:val="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威海市泓淋电力</w:t>
            </w:r>
          </w:p>
          <w:p>
            <w:pPr>
              <w:adjustRightInd w:val="0"/>
              <w:snapToGrid w:val="0"/>
              <w:jc w:val="center"/>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color w:val="auto"/>
                <w:sz w:val="21"/>
                <w:szCs w:val="21"/>
                <w:lang w:eastAsia="zh-CN"/>
              </w:rPr>
              <w:t>技术股份有限公司实习基地</w:t>
            </w:r>
          </w:p>
        </w:tc>
        <w:tc>
          <w:tcPr>
            <w:tcW w:w="594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机电产品的组装与生产、机电产品安装与调试、电气设备的运行与维修等岗位的实践，掌握机电产品的组装与生产、机电产品安装与调试、电气设备的运行与维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928" w:type="dxa"/>
            <w:vAlign w:val="center"/>
          </w:tcPr>
          <w:p>
            <w:pPr>
              <w:adjustRightInd w:val="0"/>
              <w:snapToGrid w:val="0"/>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color w:val="auto"/>
                <w:szCs w:val="21"/>
                <w:lang w:val="en-US" w:eastAsia="zh-CN"/>
              </w:rPr>
              <w:t>30</w:t>
            </w:r>
            <w:r>
              <w:rPr>
                <w:rFonts w:hint="eastAsia" w:ascii="仿宋_GB2312" w:hAnsi="仿宋_GB2312" w:eastAsia="仿宋_GB2312" w:cs="仿宋_GB2312"/>
                <w:color w:val="auto"/>
                <w:szCs w:val="21"/>
                <w:lang w:eastAsia="zh-CN"/>
              </w:rPr>
              <w:t>人</w:t>
            </w:r>
          </w:p>
        </w:tc>
      </w:tr>
    </w:tbl>
    <w:p>
      <w:pPr>
        <w:keepNext w:val="0"/>
        <w:keepLines w:val="0"/>
        <w:pageBreakBefore w:val="0"/>
        <w:widowControl w:val="0"/>
        <w:kinsoku/>
        <w:wordWrap/>
        <w:overflowPunct/>
        <w:topLinePunct w:val="0"/>
        <w:bidi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（三）教学资源</w:t>
      </w:r>
    </w:p>
    <w:p>
      <w:pPr>
        <w:keepNext w:val="0"/>
        <w:keepLines w:val="0"/>
        <w:pageBreakBefore w:val="0"/>
        <w:widowControl w:val="0"/>
        <w:kinsoku/>
        <w:wordWrap/>
        <w:overflowPunct/>
        <w:topLinePunct w:val="0"/>
        <w:bidi w:val="0"/>
        <w:snapToGrid/>
        <w:spacing w:after="0" w:line="54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学校建立由专业教师、行业</w:t>
      </w:r>
      <w:r>
        <w:rPr>
          <w:rFonts w:hint="eastAsia" w:ascii="仿宋_GB2312" w:hAnsi="仿宋_GB2312" w:eastAsia="仿宋_GB2312" w:cs="仿宋_GB2312"/>
          <w:b w:val="0"/>
          <w:bCs w:val="0"/>
          <w:color w:val="auto"/>
          <w:kern w:val="2"/>
          <w:sz w:val="32"/>
          <w:szCs w:val="32"/>
          <w:lang w:val="en-US" w:eastAsia="zh-CN"/>
        </w:rPr>
        <w:t>企业</w:t>
      </w:r>
      <w:r>
        <w:rPr>
          <w:rFonts w:hint="eastAsia" w:ascii="仿宋_GB2312" w:hAnsi="仿宋_GB2312" w:eastAsia="仿宋_GB2312" w:cs="仿宋_GB2312"/>
          <w:b w:val="0"/>
          <w:bCs w:val="0"/>
          <w:color w:val="auto"/>
          <w:kern w:val="2"/>
          <w:sz w:val="32"/>
          <w:szCs w:val="32"/>
        </w:rPr>
        <w:t>专家和教研人员等参与的教材选用</w:t>
      </w:r>
      <w:r>
        <w:rPr>
          <w:rFonts w:hint="eastAsia" w:ascii="仿宋_GB2312" w:hAnsi="仿宋_GB2312" w:eastAsia="仿宋_GB2312" w:cs="仿宋_GB2312"/>
          <w:b w:val="0"/>
          <w:bCs w:val="0"/>
          <w:color w:val="auto"/>
          <w:kern w:val="2"/>
          <w:sz w:val="32"/>
          <w:szCs w:val="32"/>
          <w:lang w:val="en-US" w:eastAsia="zh-CN"/>
        </w:rPr>
        <w:t>机制</w:t>
      </w:r>
      <w:r>
        <w:rPr>
          <w:rFonts w:hint="eastAsia" w:ascii="仿宋_GB2312" w:hAnsi="仿宋_GB2312" w:eastAsia="仿宋_GB2312" w:cs="仿宋_GB2312"/>
          <w:b w:val="0"/>
          <w:bCs w:val="0"/>
          <w:color w:val="auto"/>
          <w:kern w:val="2"/>
          <w:sz w:val="32"/>
          <w:szCs w:val="32"/>
        </w:rPr>
        <w:t>，完善教材选用</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公示和备案</w:t>
      </w:r>
      <w:r>
        <w:rPr>
          <w:rFonts w:hint="eastAsia" w:ascii="仿宋_GB2312" w:hAnsi="仿宋_GB2312" w:eastAsia="仿宋_GB2312" w:cs="仿宋_GB2312"/>
          <w:b w:val="0"/>
          <w:bCs w:val="0"/>
          <w:color w:val="auto"/>
          <w:kern w:val="2"/>
          <w:sz w:val="32"/>
          <w:szCs w:val="32"/>
        </w:rPr>
        <w:t>制度</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2.图书</w:t>
      </w:r>
      <w:r>
        <w:rPr>
          <w:rFonts w:hint="eastAsia" w:ascii="仿宋_GB2312" w:hAnsi="仿宋_GB2312" w:eastAsia="仿宋_GB2312" w:cs="仿宋_GB2312"/>
          <w:b w:val="0"/>
          <w:bCs w:val="0"/>
          <w:color w:val="auto"/>
          <w:kern w:val="2"/>
          <w:sz w:val="32"/>
          <w:szCs w:val="32"/>
          <w:lang w:val="en-US" w:eastAsia="zh-CN"/>
        </w:rPr>
        <w:t>资料</w:t>
      </w:r>
      <w:r>
        <w:rPr>
          <w:rFonts w:hint="eastAsia" w:ascii="仿宋_GB2312" w:hAnsi="仿宋_GB2312" w:eastAsia="仿宋_GB2312" w:cs="仿宋_GB2312"/>
          <w:b w:val="0"/>
          <w:bCs w:val="0"/>
          <w:color w:val="auto"/>
          <w:kern w:val="2"/>
          <w:sz w:val="32"/>
          <w:szCs w:val="32"/>
        </w:rPr>
        <w:t>配备要求</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本专业相关</w:t>
      </w:r>
      <w:r>
        <w:rPr>
          <w:rFonts w:hint="eastAsia" w:ascii="仿宋_GB2312" w:hAnsi="仿宋_GB2312" w:eastAsia="仿宋_GB2312" w:cs="仿宋_GB2312"/>
          <w:b w:val="0"/>
          <w:bCs w:val="0"/>
          <w:color w:val="auto"/>
          <w:kern w:val="2"/>
          <w:sz w:val="32"/>
          <w:szCs w:val="32"/>
        </w:rPr>
        <w:t>图书文献配备应能满足人才培养、专业建设、教科研等工作需要，方便师生查询、借阅</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且定期更新。</w:t>
      </w:r>
      <w:r>
        <w:rPr>
          <w:rFonts w:hint="eastAsia" w:ascii="仿宋_GB2312" w:hAnsi="仿宋_GB2312" w:eastAsia="仿宋_GB2312" w:cs="仿宋_GB2312"/>
          <w:b w:val="0"/>
          <w:bCs w:val="0"/>
          <w:color w:val="auto"/>
          <w:kern w:val="2"/>
          <w:sz w:val="32"/>
          <w:szCs w:val="32"/>
        </w:rPr>
        <w:t>主要包括有关</w:t>
      </w:r>
      <w:r>
        <w:rPr>
          <w:rFonts w:hint="eastAsia" w:ascii="仿宋_GB2312" w:hAnsi="仿宋_GB2312" w:eastAsia="仿宋_GB2312" w:cs="仿宋_GB2312"/>
          <w:b w:val="0"/>
          <w:bCs w:val="0"/>
          <w:color w:val="auto"/>
          <w:kern w:val="2"/>
          <w:sz w:val="32"/>
          <w:szCs w:val="32"/>
          <w:lang w:eastAsia="zh-CN"/>
        </w:rPr>
        <w:t>《照明控制系统安装》《电气控制系统安装与检</w:t>
      </w:r>
      <w:r>
        <w:rPr>
          <w:rFonts w:hint="eastAsia" w:ascii="仿宋_GB2312" w:hAnsi="仿宋_GB2312" w:eastAsia="仿宋_GB2312" w:cs="仿宋_GB2312"/>
          <w:b w:val="0"/>
          <w:bCs w:val="0"/>
          <w:color w:val="auto"/>
          <w:kern w:val="2"/>
          <w:sz w:val="32"/>
          <w:szCs w:val="32"/>
          <w:lang w:val="en-US" w:eastAsia="zh-CN"/>
        </w:rPr>
        <w:t>修》《可编程逻辑控制器PLC》《传感器应用技术》《自动化生产线设计与维修》等技术类和案例类图书，以及《电气自动化》《电工电气》等专业学术期刊。</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3.</w:t>
      </w:r>
      <w:r>
        <w:rPr>
          <w:rFonts w:hint="eastAsia" w:ascii="仿宋_GB2312" w:hAnsi="仿宋_GB2312" w:eastAsia="仿宋_GB2312" w:cs="仿宋_GB2312"/>
          <w:b w:val="0"/>
          <w:bCs w:val="0"/>
          <w:color w:val="auto"/>
          <w:kern w:val="2"/>
          <w:sz w:val="32"/>
          <w:szCs w:val="32"/>
        </w:rPr>
        <w:t>数字资源配置要求</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利用学校教育资源平台和智慧树等网络教学平台，开发和配备一批教学课件、数字化教学案例库、虚拟仿真软件、在线精品课程等，实训室根据承担</w:t>
      </w:r>
      <w:r>
        <w:rPr>
          <w:rFonts w:hint="eastAsia" w:ascii="仿宋_GB2312" w:hAnsi="仿宋_GB2312" w:eastAsia="仿宋_GB2312" w:cs="仿宋_GB2312"/>
          <w:b w:val="0"/>
          <w:bCs w:val="0"/>
          <w:color w:val="auto"/>
          <w:kern w:val="2"/>
          <w:sz w:val="32"/>
          <w:szCs w:val="32"/>
          <w:highlight w:val="none"/>
          <w:lang w:val="en-US" w:eastAsia="zh-CN"/>
        </w:rPr>
        <w:t>的</w:t>
      </w:r>
      <w:r>
        <w:rPr>
          <w:rFonts w:hint="eastAsia" w:ascii="仿宋_GB2312" w:hAnsi="仿宋_GB2312" w:eastAsia="仿宋_GB2312" w:cs="仿宋_GB2312"/>
          <w:b w:val="0"/>
          <w:bCs w:val="0"/>
          <w:color w:val="auto"/>
          <w:kern w:val="2"/>
          <w:sz w:val="32"/>
          <w:szCs w:val="32"/>
          <w:lang w:val="en-US" w:eastAsia="zh-CN"/>
        </w:rPr>
        <w:t>实训项目配备项目教学指导性文件和操作过程微课资源；对接</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1+x</w:t>
      </w:r>
      <w:r>
        <w:rPr>
          <w:rFonts w:hint="default" w:ascii="仿宋_GB2312" w:hAnsi="仿宋_GB2312" w:eastAsia="仿宋_GB2312" w:cs="仿宋_GB2312"/>
          <w:b w:val="0"/>
          <w:bCs w:val="0"/>
          <w:color w:val="auto"/>
          <w:kern w:val="2"/>
          <w:sz w:val="32"/>
          <w:szCs w:val="32"/>
          <w:lang w:val="en-US" w:eastAsia="zh-CN"/>
        </w:rPr>
        <w:t>”</w:t>
      </w:r>
      <w:r>
        <w:rPr>
          <w:rFonts w:hint="eastAsia" w:ascii="仿宋_GB2312" w:hAnsi="仿宋_GB2312" w:eastAsia="仿宋_GB2312" w:cs="仿宋_GB2312"/>
          <w:b w:val="0"/>
          <w:bCs w:val="0"/>
          <w:color w:val="auto"/>
          <w:kern w:val="2"/>
          <w:sz w:val="32"/>
          <w:szCs w:val="32"/>
          <w:lang w:val="en-US" w:eastAsia="zh-CN"/>
        </w:rPr>
        <w:t>职业技能等级证书标准，明确考核内容和形式，优化课程设置和教学内容，开发相应的校本培训教材，形成</w:t>
      </w:r>
      <w:r>
        <w:rPr>
          <w:rFonts w:hint="eastAsia" w:ascii="仿宋_GB2312" w:hAnsi="仿宋_GB2312" w:eastAsia="仿宋_GB2312" w:cs="仿宋_GB2312"/>
          <w:b w:val="0"/>
          <w:bCs w:val="0"/>
          <w:color w:val="auto"/>
          <w:kern w:val="2"/>
          <w:sz w:val="32"/>
          <w:szCs w:val="32"/>
        </w:rPr>
        <w:t>种类丰富、</w:t>
      </w:r>
      <w:r>
        <w:rPr>
          <w:rFonts w:hint="eastAsia" w:ascii="仿宋_GB2312" w:hAnsi="仿宋_GB2312" w:eastAsia="仿宋_GB2312" w:cs="仿宋_GB2312"/>
          <w:b w:val="0"/>
          <w:bCs w:val="0"/>
          <w:color w:val="auto"/>
          <w:kern w:val="2"/>
          <w:sz w:val="32"/>
          <w:szCs w:val="32"/>
          <w:highlight w:val="none"/>
          <w:lang w:eastAsia="zh-CN"/>
        </w:rPr>
        <w:t>形式</w:t>
      </w:r>
      <w:r>
        <w:rPr>
          <w:rFonts w:hint="eastAsia" w:ascii="仿宋_GB2312" w:hAnsi="仿宋_GB2312" w:eastAsia="仿宋_GB2312" w:cs="仿宋_GB2312"/>
          <w:b w:val="0"/>
          <w:bCs w:val="0"/>
          <w:color w:val="auto"/>
          <w:kern w:val="2"/>
          <w:sz w:val="32"/>
          <w:szCs w:val="32"/>
        </w:rPr>
        <w:t>多样、使用便捷、动态更新、满足</w:t>
      </w:r>
      <w:r>
        <w:rPr>
          <w:rFonts w:hint="eastAsia" w:ascii="仿宋_GB2312" w:hAnsi="仿宋_GB2312" w:eastAsia="仿宋_GB2312" w:cs="仿宋_GB2312"/>
          <w:b w:val="0"/>
          <w:bCs w:val="0"/>
          <w:color w:val="auto"/>
          <w:kern w:val="2"/>
          <w:sz w:val="32"/>
          <w:szCs w:val="32"/>
          <w:highlight w:val="none"/>
          <w:lang w:eastAsia="zh-CN"/>
        </w:rPr>
        <w:t>教学</w:t>
      </w:r>
      <w:r>
        <w:rPr>
          <w:rFonts w:hint="eastAsia" w:ascii="仿宋_GB2312" w:hAnsi="仿宋_GB2312" w:eastAsia="仿宋_GB2312" w:cs="仿宋_GB2312"/>
          <w:b w:val="0"/>
          <w:bCs w:val="0"/>
          <w:color w:val="auto"/>
          <w:kern w:val="2"/>
          <w:sz w:val="32"/>
          <w:szCs w:val="32"/>
          <w:lang w:val="en-US" w:eastAsia="zh-CN"/>
        </w:rPr>
        <w:t>的数字化资源库</w:t>
      </w:r>
      <w:r>
        <w:rPr>
          <w:rFonts w:hint="eastAsia" w:ascii="仿宋_GB2312" w:hAnsi="仿宋_GB2312" w:eastAsia="仿宋_GB2312" w:cs="仿宋_GB2312"/>
          <w:b w:val="0"/>
          <w:bCs w:val="0"/>
          <w:color w:val="auto"/>
          <w:kern w:val="2"/>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40" w:lineRule="exact"/>
        <w:ind w:left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lang w:eastAsia="zh-CN"/>
        </w:rPr>
        <w:t>（</w:t>
      </w:r>
      <w:r>
        <w:rPr>
          <w:rFonts w:hint="eastAsia" w:ascii="楷体" w:hAnsi="楷体" w:eastAsia="楷体" w:cs="楷体"/>
          <w:b w:val="0"/>
          <w:bCs w:val="0"/>
          <w:color w:val="auto"/>
          <w:kern w:val="2"/>
          <w:sz w:val="32"/>
          <w:szCs w:val="32"/>
          <w:lang w:val="en-US" w:eastAsia="zh-CN"/>
        </w:rPr>
        <w:t>四）</w:t>
      </w:r>
      <w:r>
        <w:rPr>
          <w:rFonts w:hint="eastAsia" w:ascii="楷体" w:hAnsi="楷体" w:eastAsia="楷体" w:cs="楷体"/>
          <w:b w:val="0"/>
          <w:bCs w:val="0"/>
          <w:color w:val="auto"/>
          <w:kern w:val="2"/>
          <w:sz w:val="32"/>
          <w:szCs w:val="32"/>
        </w:rPr>
        <w:t>教学方法</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坚持立德树人根本任务，在教学过程中，</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思政课程和课程思政相结合</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公共基础课</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lang w:val="en-US" w:eastAsia="zh-CN"/>
        </w:rPr>
        <w:t>学科</w:t>
      </w:r>
      <w:r>
        <w:rPr>
          <w:rFonts w:hint="eastAsia" w:ascii="仿宋_GB2312" w:hAnsi="仿宋_GB2312" w:eastAsia="仿宋_GB2312" w:cs="仿宋_GB2312"/>
          <w:b w:val="0"/>
          <w:bCs w:val="0"/>
          <w:color w:val="auto"/>
          <w:kern w:val="2"/>
          <w:sz w:val="32"/>
          <w:szCs w:val="32"/>
        </w:rPr>
        <w:t>素养、服务专业学习和终身发展的功能来定位，</w:t>
      </w:r>
      <w:r>
        <w:rPr>
          <w:rFonts w:hint="eastAsia" w:ascii="仿宋_GB2312" w:hAnsi="仿宋_GB2312" w:eastAsia="仿宋_GB2312" w:cs="仿宋_GB2312"/>
          <w:b w:val="0"/>
          <w:bCs w:val="0"/>
          <w:color w:val="auto"/>
          <w:kern w:val="2"/>
          <w:sz w:val="32"/>
          <w:szCs w:val="32"/>
          <w:lang w:val="en-US" w:eastAsia="zh-CN"/>
        </w:rPr>
        <w:t>采用</w:t>
      </w:r>
      <w:r>
        <w:rPr>
          <w:rFonts w:hint="eastAsia" w:ascii="仿宋_GB2312" w:hAnsi="仿宋_GB2312" w:eastAsia="仿宋_GB2312" w:cs="仿宋_GB2312"/>
          <w:b w:val="0"/>
          <w:bCs w:val="0"/>
          <w:color w:val="auto"/>
          <w:kern w:val="2"/>
          <w:sz w:val="32"/>
          <w:szCs w:val="32"/>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lang w:val="en-US" w:eastAsia="zh-CN"/>
        </w:rPr>
        <w:t>议题讨论、</w:t>
      </w:r>
      <w:r>
        <w:rPr>
          <w:rFonts w:hint="eastAsia" w:ascii="仿宋_GB2312" w:hAnsi="仿宋_GB2312" w:eastAsia="仿宋_GB2312" w:cs="仿宋_GB2312"/>
          <w:b w:val="0"/>
          <w:bCs w:val="0"/>
          <w:color w:val="auto"/>
          <w:kern w:val="2"/>
          <w:sz w:val="32"/>
          <w:szCs w:val="32"/>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lang w:val="en-US" w:eastAsia="zh-CN"/>
        </w:rPr>
        <w:t>素养</w:t>
      </w:r>
      <w:r>
        <w:rPr>
          <w:rFonts w:hint="eastAsia" w:ascii="仿宋_GB2312" w:hAnsi="仿宋_GB2312" w:eastAsia="仿宋_GB2312" w:cs="仿宋_GB2312"/>
          <w:b w:val="0"/>
          <w:bCs w:val="0"/>
          <w:color w:val="auto"/>
          <w:kern w:val="2"/>
          <w:sz w:val="32"/>
          <w:szCs w:val="32"/>
        </w:rPr>
        <w:t>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坚持校企合作、工学结合的人才培养模式，选择典型</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为载体，按照相应职业岗位（群）的能力要求，结合</w:t>
      </w:r>
      <w:r>
        <w:rPr>
          <w:rFonts w:hint="eastAsia" w:ascii="仿宋_GB2312" w:hAnsi="仿宋_GB2312" w:eastAsia="仿宋_GB2312" w:cs="仿宋_GB2312"/>
          <w:b w:val="0"/>
          <w:bCs w:val="0"/>
          <w:color w:val="auto"/>
          <w:kern w:val="2"/>
          <w:sz w:val="32"/>
          <w:szCs w:val="32"/>
          <w:lang w:val="en-US" w:eastAsia="zh-CN"/>
        </w:rPr>
        <w:t>行业标准、职业</w:t>
      </w:r>
      <w:r>
        <w:rPr>
          <w:rFonts w:hint="eastAsia" w:ascii="仿宋_GB2312" w:hAnsi="仿宋_GB2312" w:eastAsia="仿宋_GB2312" w:cs="仿宋_GB2312"/>
          <w:b w:val="0"/>
          <w:bCs w:val="0"/>
          <w:color w:val="auto"/>
          <w:kern w:val="2"/>
          <w:sz w:val="32"/>
          <w:szCs w:val="32"/>
        </w:rPr>
        <w:t>技能考核标准和技能大赛要求，通过实际岗位任务与</w:t>
      </w:r>
      <w:r>
        <w:rPr>
          <w:rFonts w:hint="eastAsia" w:ascii="仿宋_GB2312" w:hAnsi="仿宋_GB2312" w:eastAsia="仿宋_GB2312" w:cs="仿宋_GB2312"/>
          <w:b w:val="0"/>
          <w:bCs w:val="0"/>
          <w:color w:val="auto"/>
          <w:kern w:val="2"/>
          <w:sz w:val="32"/>
          <w:szCs w:val="32"/>
          <w:lang w:val="en-US" w:eastAsia="zh-CN"/>
        </w:rPr>
        <w:t>典型</w:t>
      </w:r>
      <w:r>
        <w:rPr>
          <w:rFonts w:hint="eastAsia" w:ascii="仿宋_GB2312" w:hAnsi="仿宋_GB2312" w:eastAsia="仿宋_GB2312" w:cs="仿宋_GB2312"/>
          <w:b w:val="0"/>
          <w:bCs w:val="0"/>
          <w:color w:val="auto"/>
          <w:kern w:val="2"/>
          <w:sz w:val="32"/>
          <w:szCs w:val="32"/>
        </w:rPr>
        <w:t>案例，践行</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教学改革任务引领、问题导向的教学理念，采取理论实践一体化</w:t>
      </w:r>
      <w:r>
        <w:rPr>
          <w:rFonts w:hint="eastAsia" w:ascii="仿宋_GB2312" w:hAnsi="仿宋_GB2312" w:eastAsia="仿宋_GB2312" w:cs="仿宋_GB2312"/>
          <w:b w:val="0"/>
          <w:bCs w:val="0"/>
          <w:color w:val="auto"/>
          <w:kern w:val="2"/>
          <w:sz w:val="32"/>
          <w:szCs w:val="32"/>
          <w:lang w:val="en-US" w:eastAsia="zh-CN"/>
        </w:rPr>
        <w:t>教学模式</w:t>
      </w:r>
      <w:r>
        <w:rPr>
          <w:rFonts w:hint="eastAsia" w:ascii="仿宋_GB2312" w:hAnsi="仿宋_GB2312" w:eastAsia="仿宋_GB2312" w:cs="仿宋_GB2312"/>
          <w:b w:val="0"/>
          <w:bCs w:val="0"/>
          <w:color w:val="auto"/>
          <w:kern w:val="2"/>
          <w:sz w:val="32"/>
          <w:szCs w:val="32"/>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b w:val="0"/>
          <w:bCs w:val="0"/>
          <w:color w:val="auto"/>
          <w:kern w:val="2"/>
          <w:sz w:val="32"/>
          <w:szCs w:val="32"/>
        </w:rPr>
        <w:t>习效率。</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（五）</w:t>
      </w:r>
      <w:r>
        <w:rPr>
          <w:rFonts w:hint="eastAsia" w:ascii="楷体" w:hAnsi="楷体" w:eastAsia="楷体" w:cs="楷体"/>
          <w:b w:val="0"/>
          <w:bCs w:val="0"/>
          <w:color w:val="auto"/>
          <w:kern w:val="2"/>
          <w:sz w:val="32"/>
          <w:szCs w:val="32"/>
          <w:lang w:val="en-US" w:eastAsia="zh-CN"/>
        </w:rPr>
        <w:t>学习</w:t>
      </w:r>
      <w:r>
        <w:rPr>
          <w:rFonts w:hint="eastAsia" w:ascii="楷体" w:hAnsi="楷体" w:eastAsia="楷体" w:cs="楷体"/>
          <w:b w:val="0"/>
          <w:bCs w:val="0"/>
          <w:color w:val="auto"/>
          <w:kern w:val="2"/>
          <w:sz w:val="32"/>
          <w:szCs w:val="32"/>
        </w:rPr>
        <w:t>评价</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根据</w:t>
      </w:r>
      <w:r>
        <w:rPr>
          <w:rFonts w:hint="eastAsia" w:ascii="仿宋_GB2312" w:hAnsi="仿宋_GB2312" w:eastAsia="仿宋_GB2312" w:cs="仿宋_GB2312"/>
          <w:b w:val="0"/>
          <w:bCs w:val="0"/>
          <w:color w:val="auto"/>
          <w:kern w:val="2"/>
          <w:sz w:val="32"/>
          <w:szCs w:val="32"/>
        </w:rPr>
        <w:t>本专业培养目标和以人为本的发展理念，建立科学的评价标准。</w:t>
      </w:r>
      <w:r>
        <w:rPr>
          <w:rFonts w:hint="eastAsia" w:ascii="仿宋_GB2312" w:hAnsi="仿宋_GB2312" w:eastAsia="仿宋_GB2312" w:cs="仿宋_GB2312"/>
          <w:b w:val="0"/>
          <w:bCs w:val="0"/>
          <w:color w:val="auto"/>
          <w:kern w:val="2"/>
          <w:sz w:val="32"/>
          <w:szCs w:val="32"/>
          <w:lang w:val="en-US" w:eastAsia="zh-CN"/>
        </w:rPr>
        <w:t>学习</w:t>
      </w:r>
      <w:r>
        <w:rPr>
          <w:rFonts w:hint="eastAsia" w:ascii="仿宋_GB2312" w:hAnsi="仿宋_GB2312" w:eastAsia="仿宋_GB2312" w:cs="仿宋_GB2312"/>
          <w:b w:val="0"/>
          <w:bCs w:val="0"/>
          <w:color w:val="auto"/>
          <w:kern w:val="2"/>
          <w:sz w:val="32"/>
          <w:szCs w:val="32"/>
        </w:rPr>
        <w:t>评价应体现评价主体、评价方式、评价过程的多元化，</w:t>
      </w:r>
      <w:r>
        <w:rPr>
          <w:rFonts w:hint="eastAsia" w:ascii="仿宋_GB2312" w:hAnsi="仿宋_GB2312" w:eastAsia="仿宋_GB2312" w:cs="仿宋_GB2312"/>
          <w:b w:val="0"/>
          <w:bCs w:val="0"/>
          <w:color w:val="auto"/>
          <w:kern w:val="2"/>
          <w:sz w:val="32"/>
          <w:szCs w:val="32"/>
          <w:lang w:val="en-US" w:eastAsia="zh-CN"/>
        </w:rPr>
        <w:t>探索增值评价，</w:t>
      </w:r>
      <w:r>
        <w:rPr>
          <w:rFonts w:hint="eastAsia" w:ascii="仿宋_GB2312" w:hAnsi="仿宋_GB2312" w:eastAsia="仿宋_GB2312" w:cs="仿宋_GB2312"/>
          <w:b w:val="0"/>
          <w:bCs w:val="0"/>
          <w:color w:val="auto"/>
          <w:kern w:val="2"/>
          <w:sz w:val="32"/>
          <w:szCs w:val="32"/>
        </w:rPr>
        <w:t>注意吸收家长、行业企业参与。</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校内</w:t>
      </w:r>
      <w:r>
        <w:rPr>
          <w:rFonts w:hint="eastAsia" w:ascii="仿宋_GB2312" w:hAnsi="仿宋_GB2312" w:eastAsia="仿宋_GB2312" w:cs="仿宋_GB2312"/>
          <w:b w:val="0"/>
          <w:bCs w:val="0"/>
          <w:color w:val="auto"/>
          <w:kern w:val="2"/>
          <w:sz w:val="32"/>
          <w:szCs w:val="32"/>
          <w:lang w:val="en-US" w:eastAsia="zh-CN"/>
        </w:rPr>
        <w:t>与</w:t>
      </w:r>
      <w:r>
        <w:rPr>
          <w:rFonts w:hint="eastAsia" w:ascii="仿宋_GB2312" w:hAnsi="仿宋_GB2312" w:eastAsia="仿宋_GB2312" w:cs="仿宋_GB2312"/>
          <w:b w:val="0"/>
          <w:bCs w:val="0"/>
          <w:color w:val="auto"/>
          <w:kern w:val="2"/>
          <w:sz w:val="32"/>
          <w:szCs w:val="32"/>
        </w:rPr>
        <w:t>校外评价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结合，职业技能鉴定与学业考核结合，教师评价、</w:t>
      </w:r>
      <w:r>
        <w:rPr>
          <w:rFonts w:hint="eastAsia" w:ascii="仿宋_GB2312" w:hAnsi="仿宋_GB2312" w:eastAsia="仿宋_GB2312" w:cs="仿宋_GB2312"/>
          <w:b w:val="0"/>
          <w:bCs w:val="0"/>
          <w:color w:val="auto"/>
          <w:kern w:val="2"/>
          <w:sz w:val="32"/>
          <w:szCs w:val="32"/>
          <w:lang w:val="en-US" w:eastAsia="zh-CN"/>
        </w:rPr>
        <w:t>用人单位评价、</w:t>
      </w:r>
      <w:r>
        <w:rPr>
          <w:rFonts w:hint="eastAsia" w:ascii="仿宋_GB2312" w:hAnsi="仿宋_GB2312" w:eastAsia="仿宋_GB2312" w:cs="仿宋_GB2312"/>
          <w:b w:val="0"/>
          <w:bCs w:val="0"/>
          <w:color w:val="auto"/>
          <w:kern w:val="2"/>
          <w:sz w:val="32"/>
          <w:szCs w:val="32"/>
        </w:rPr>
        <w:t>学生互评与自我评价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结合。过程性评价与结果性评价结合，</w:t>
      </w:r>
      <w:r>
        <w:rPr>
          <w:rFonts w:hint="eastAsia" w:ascii="仿宋_GB2312" w:hAnsi="仿宋_GB2312" w:eastAsia="仿宋_GB2312" w:cs="仿宋_GB2312"/>
          <w:b w:val="0"/>
          <w:bCs w:val="0"/>
          <w:color w:val="auto"/>
          <w:kern w:val="2"/>
          <w:sz w:val="32"/>
          <w:szCs w:val="32"/>
          <w:lang w:val="en-US" w:eastAsia="zh-CN"/>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after="0" w:line="54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质量管理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highlight w:val="none"/>
        </w:rPr>
        <w:t>专业教研组</w:t>
      </w:r>
      <w:r>
        <w:rPr>
          <w:rFonts w:hint="eastAsia" w:ascii="仿宋_GB2312" w:hAnsi="仿宋_GB2312" w:eastAsia="仿宋_GB2312" w:cs="仿宋_GB2312"/>
          <w:b w:val="0"/>
          <w:bCs w:val="0"/>
          <w:color w:val="auto"/>
          <w:kern w:val="2"/>
          <w:sz w:val="32"/>
          <w:szCs w:val="32"/>
        </w:rPr>
        <w:t>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lang w:val="en-US" w:eastAsia="zh-CN"/>
        </w:rPr>
        <w:t>十一</w:t>
      </w:r>
      <w:r>
        <w:rPr>
          <w:rFonts w:hint="eastAsia" w:ascii="黑体" w:hAnsi="黑体" w:eastAsia="黑体" w:cs="黑体"/>
          <w:b w:val="0"/>
          <w:bCs w:val="0"/>
          <w:color w:val="auto"/>
          <w:kern w:val="2"/>
          <w:sz w:val="32"/>
          <w:szCs w:val="32"/>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4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（一）思想品德。</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40" w:lineRule="exact"/>
        <w:ind w:right="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 xml:space="preserve">    </w:t>
      </w:r>
      <w:r>
        <w:rPr>
          <w:rFonts w:hint="eastAsia" w:ascii="楷体" w:hAnsi="楷体" w:eastAsia="楷体" w:cs="楷体"/>
          <w:i w:val="0"/>
          <w:iCs w:val="0"/>
          <w:caps w:val="0"/>
          <w:color w:val="auto"/>
          <w:spacing w:val="0"/>
          <w:kern w:val="0"/>
          <w:sz w:val="32"/>
          <w:szCs w:val="32"/>
          <w:shd w:val="clear" w:fill="FFFFFF"/>
          <w:lang w:val="en-US" w:eastAsia="zh-CN" w:bidi="ar"/>
        </w:rPr>
        <w:t>（二）学业成绩。</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4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岗位实习期满，经学校、企业共同鉴定，实习成绩合格。</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黑体" w:hAnsi="黑体" w:eastAsia="黑体" w:cs="黑体"/>
          <w:b w:val="0"/>
          <w:bCs w:val="0"/>
          <w:color w:val="auto"/>
          <w:kern w:val="2"/>
          <w:sz w:val="32"/>
          <w:szCs w:val="32"/>
          <w:lang w:val="en-US" w:eastAsia="zh-CN"/>
        </w:rPr>
      </w:pPr>
      <w:r>
        <w:rPr>
          <w:rFonts w:hint="eastAsia" w:ascii="黑体" w:hAnsi="黑体" w:eastAsia="黑体" w:cs="黑体"/>
          <w:b w:val="0"/>
          <w:bCs w:val="0"/>
          <w:color w:val="auto"/>
          <w:kern w:val="2"/>
          <w:sz w:val="32"/>
          <w:szCs w:val="32"/>
          <w:lang w:val="en-US" w:eastAsia="zh-CN"/>
        </w:rPr>
        <w:t>十二、附录</w:t>
      </w:r>
    </w:p>
    <w:p>
      <w:pPr>
        <w:keepNext w:val="0"/>
        <w:keepLines w:val="0"/>
        <w:pageBreakBefore w:val="0"/>
        <w:kinsoku/>
        <w:wordWrap/>
        <w:overflowPunct/>
        <w:topLinePunct w:val="0"/>
        <w:autoSpaceDE w:val="0"/>
        <w:autoSpaceDN w:val="0"/>
        <w:bidi w:val="0"/>
        <w:adjustRightInd w:val="0"/>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岗课赛证与职业能力分析表</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autoSpaceDE w:val="0"/>
        <w:autoSpaceDN w:val="0"/>
        <w:bidi w:val="0"/>
        <w:adjustRightInd w:val="0"/>
        <w:spacing w:line="540" w:lineRule="exact"/>
        <w:ind w:firstLine="640" w:firstLineChars="200"/>
        <w:rPr>
          <w:rFonts w:hint="default" w:ascii="方正小标宋简体" w:hAnsi="方正小标宋简体" w:eastAsia="方正小标宋简体" w:cs="方正小标宋_GBK"/>
          <w:kern w:val="0"/>
          <w:sz w:val="36"/>
          <w:szCs w:val="36"/>
          <w:lang w:val="en-US"/>
        </w:rPr>
        <w:sectPr>
          <w:pgSz w:w="11905" w:h="16838"/>
          <w:pgMar w:top="2041" w:right="1531" w:bottom="1984" w:left="1531"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教学进程变更申请</w:t>
      </w:r>
      <w:r>
        <w:rPr>
          <w:rFonts w:hint="eastAsia" w:ascii="仿宋_GB2312" w:hAnsi="仿宋_GB2312" w:eastAsia="仿宋_GB2312" w:cs="仿宋_GB2312"/>
          <w:sz w:val="32"/>
          <w:szCs w:val="32"/>
          <w:lang w:val="en-US" w:eastAsia="zh-CN"/>
        </w:rPr>
        <w:t>表</w:t>
      </w: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adjustRightInd w:val="0"/>
        <w:snapToGrid w:val="0"/>
        <w:spacing w:line="580" w:lineRule="exact"/>
        <w:ind w:firstLine="2880" w:firstLineChars="800"/>
        <w:jc w:val="both"/>
        <w:rPr>
          <w:rFonts w:ascii="宋体" w:hAnsi="宋体" w:cs="宋体"/>
          <w:kern w:val="0"/>
          <w:sz w:val="21"/>
          <w:szCs w:val="21"/>
        </w:rPr>
      </w:pPr>
      <w:r>
        <w:rPr>
          <w:rFonts w:hint="eastAsia" w:ascii="方正小标宋简体" w:hAnsi="方正小标宋简体" w:eastAsia="方正小标宋简体" w:cs="方正小标宋_GBK"/>
          <w:kern w:val="0"/>
          <w:sz w:val="36"/>
          <w:szCs w:val="36"/>
          <w:lang w:eastAsia="zh-CN"/>
        </w:rPr>
        <w:t>电气设备运行与控制</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4"/>
        <w:tblW w:w="14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53"/>
        <w:gridCol w:w="3045"/>
        <w:gridCol w:w="3784"/>
        <w:gridCol w:w="2790"/>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04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7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79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1736"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8"/>
                <w:szCs w:val="28"/>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电气设备安装</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选择工量具、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材料</w:t>
            </w:r>
          </w:p>
        </w:tc>
        <w:tc>
          <w:tcPr>
            <w:tcW w:w="3045" w:type="dxa"/>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1.会合理选择、正确使用常用电工工具与测量设备；</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2.会维护常用电工工具与测量设备、电子仪器、仪表；</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3.能合理选择电工材料的种类、型号。</w:t>
            </w:r>
          </w:p>
        </w:tc>
        <w:tc>
          <w:tcPr>
            <w:tcW w:w="3784"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1.能根据工作任务正确选用工具、量具。</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2.能根据测量目的和要求选用电工仪表。</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3.能使用万用表、兆欧表、电压表、电流表、钳形表、功率表、电能表对电压、电流、电阻、功率、电能等进行测量。</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4.能根据安装对象和安装要求确定安装位置。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5.能进行电线保护管、塑料电线管的切割、穿线、连接和敷设。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6.能选择和简单处理金属线槽、拖链带保护电线电缆。</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7.能进行低压电器及电动机的拆装。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8.能进行照明等低压线路的安装。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9.能识别常用电子元件的图形符号和文字符号。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10.能识别整流、基本放大电路中常用的电阻器、电容器、电感器、二极管、三极管等器件。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11.能进行电子焊接作业。</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12.能进行可编程控制器PLC控制电路的安装。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13.能进行变频器控制电路的安装。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14.能进行液压、气压元件的安装。</w:t>
            </w:r>
          </w:p>
        </w:tc>
        <w:tc>
          <w:tcPr>
            <w:tcW w:w="2790"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1.能根据工作任务要求进行安全施工和文明施工。</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2.能正确识读电气原理图和机械安装图。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3.能根据工作任务要求进行电气原理图设计。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4.能根据工作任务要求进行器件及导线选型。</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5.能根据工作任务对器件及导线进行加工。</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6.能根据图纸对电源电路、照明电路、电气控制电路进行正确安装。</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7.能识别常用电子元件的图形符号和文字符号。</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8.能对触摸屏与 PLC 进行正确安装，且通讯线妥善连接并绑扎固定。</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9.能根据图纸对液压、气压元件进行正确安装。</w:t>
            </w:r>
          </w:p>
        </w:tc>
        <w:tc>
          <w:tcPr>
            <w:tcW w:w="1736"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1.电工基础</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2.电子技术</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3.电气CAD</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4.机械基础</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5.钳工实训</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6.电气照明系统安装与检修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7.电气控制线路安装与检修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8.PLC</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9.电子线路焊接</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10.液压与气压传动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atLeast"/>
          <w:jc w:val="center"/>
        </w:trPr>
        <w:tc>
          <w:tcPr>
            <w:tcW w:w="112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识图与测绘</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1.会识读与绘制气动控制回路原理图；</w:t>
            </w:r>
            <w:r>
              <w:rPr>
                <w:rFonts w:hint="eastAsia"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2.会识读与绘制电气原理图、电气装配图、布线图、现场施工图；</w:t>
            </w:r>
            <w:r>
              <w:rPr>
                <w:rFonts w:hint="eastAsia"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3.会识读与绘制供配电系统图；</w:t>
            </w:r>
            <w:r>
              <w:rPr>
                <w:rFonts w:hint="eastAsia"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4.能设计电子线路制图；</w:t>
            </w:r>
            <w:r>
              <w:rPr>
                <w:rFonts w:hint="eastAsia" w:ascii="仿宋_GB2312" w:hAnsi="仿宋_GB2312" w:eastAsia="仿宋_GB2312" w:cs="仿宋_GB2312"/>
                <w:kern w:val="0"/>
                <w:sz w:val="21"/>
                <w:szCs w:val="21"/>
                <w:lang w:val="en-US" w:eastAsia="zh-CN" w:bidi="ar-SA"/>
              </w:rPr>
              <w:br w:type="textWrapping"/>
            </w:r>
            <w:r>
              <w:rPr>
                <w:rFonts w:hint="eastAsia" w:ascii="仿宋_GB2312" w:hAnsi="仿宋_GB2312" w:eastAsia="仿宋_GB2312" w:cs="仿宋_GB2312"/>
                <w:kern w:val="0"/>
                <w:sz w:val="21"/>
                <w:szCs w:val="21"/>
                <w:lang w:val="en-US" w:eastAsia="zh-CN" w:bidi="ar-SA"/>
              </w:rPr>
              <w:t>5.能设计电气工程制图。</w:t>
            </w:r>
          </w:p>
        </w:tc>
        <w:tc>
          <w:tcPr>
            <w:tcW w:w="378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79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736"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jc w:val="center"/>
        </w:trPr>
        <w:tc>
          <w:tcPr>
            <w:tcW w:w="112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eastAsia="zh-CN"/>
              </w:rPr>
              <w:t>电气控制</w:t>
            </w: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eastAsia="zh-CN"/>
              </w:rPr>
              <w:t>线路安装</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color w:val="auto"/>
                <w:kern w:val="0"/>
                <w:sz w:val="21"/>
                <w:szCs w:val="21"/>
              </w:rPr>
              <w:t>1</w:t>
            </w:r>
            <w:r>
              <w:rPr>
                <w:rFonts w:hint="eastAsia" w:ascii="仿宋_GB2312" w:hAnsi="仿宋_GB2312" w:eastAsia="仿宋_GB2312" w:cs="仿宋_GB2312"/>
                <w:color w:val="auto"/>
                <w:kern w:val="0"/>
                <w:sz w:val="21"/>
                <w:szCs w:val="21"/>
                <w:lang w:eastAsia="zh-CN"/>
              </w:rPr>
              <w:t>.会</w:t>
            </w:r>
            <w:r>
              <w:rPr>
                <w:rFonts w:hint="eastAsia" w:ascii="仿宋_GB2312" w:hAnsi="仿宋_GB2312" w:eastAsia="仿宋_GB2312" w:cs="仿宋_GB2312"/>
                <w:color w:val="auto"/>
                <w:kern w:val="0"/>
                <w:sz w:val="21"/>
                <w:szCs w:val="21"/>
              </w:rPr>
              <w:t>机床配线、安装</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br w:type="textWrapping"/>
            </w:r>
            <w:r>
              <w:rPr>
                <w:rFonts w:hint="eastAsia" w:ascii="仿宋_GB2312" w:hAnsi="仿宋_GB2312" w:eastAsia="仿宋_GB2312" w:cs="仿宋_GB2312"/>
                <w:color w:val="auto"/>
                <w:kern w:val="0"/>
                <w:sz w:val="21"/>
                <w:szCs w:val="21"/>
              </w:rPr>
              <w:t>2</w:t>
            </w:r>
            <w:r>
              <w:rPr>
                <w:rFonts w:hint="eastAsia" w:ascii="仿宋_GB2312" w:hAnsi="仿宋_GB2312" w:eastAsia="仿宋_GB2312" w:cs="仿宋_GB2312"/>
                <w:color w:val="auto"/>
                <w:kern w:val="0"/>
                <w:sz w:val="21"/>
                <w:szCs w:val="21"/>
                <w:lang w:val="en-US" w:eastAsia="zh-CN"/>
              </w:rPr>
              <w:t>.会</w:t>
            </w:r>
            <w:r>
              <w:rPr>
                <w:rFonts w:hint="eastAsia" w:ascii="仿宋_GB2312" w:hAnsi="仿宋_GB2312" w:eastAsia="仿宋_GB2312" w:cs="仿宋_GB2312"/>
                <w:color w:val="auto"/>
                <w:kern w:val="0"/>
                <w:sz w:val="21"/>
                <w:szCs w:val="21"/>
              </w:rPr>
              <w:t>电路焊接、安装、测试</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br w:type="textWrapping"/>
            </w:r>
            <w:r>
              <w:rPr>
                <w:rFonts w:hint="eastAsia" w:ascii="仿宋_GB2312" w:hAnsi="仿宋_GB2312" w:eastAsia="仿宋_GB2312" w:cs="仿宋_GB2312"/>
                <w:color w:val="auto"/>
                <w:kern w:val="0"/>
                <w:sz w:val="21"/>
                <w:szCs w:val="21"/>
              </w:rPr>
              <w:t>3</w:t>
            </w:r>
            <w:r>
              <w:rPr>
                <w:rFonts w:hint="eastAsia" w:ascii="仿宋_GB2312" w:hAnsi="仿宋_GB2312" w:eastAsia="仿宋_GB2312" w:cs="仿宋_GB2312"/>
                <w:color w:val="auto"/>
                <w:kern w:val="0"/>
                <w:sz w:val="21"/>
                <w:szCs w:val="21"/>
                <w:lang w:val="en-US" w:eastAsia="zh-CN"/>
              </w:rPr>
              <w:t>.会</w:t>
            </w:r>
            <w:r>
              <w:rPr>
                <w:rFonts w:hint="eastAsia" w:ascii="仿宋_GB2312" w:hAnsi="仿宋_GB2312" w:eastAsia="仿宋_GB2312" w:cs="仿宋_GB2312"/>
                <w:color w:val="auto"/>
                <w:kern w:val="0"/>
                <w:sz w:val="21"/>
                <w:szCs w:val="21"/>
              </w:rPr>
              <w:t>电动</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t>气动执行机构的安装与调节</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br w:type="textWrapping"/>
            </w:r>
            <w:r>
              <w:rPr>
                <w:rFonts w:hint="eastAsia" w:ascii="仿宋_GB2312" w:hAnsi="仿宋_GB2312" w:eastAsia="仿宋_GB2312" w:cs="仿宋_GB2312"/>
                <w:color w:val="auto"/>
                <w:kern w:val="0"/>
                <w:sz w:val="21"/>
                <w:szCs w:val="21"/>
              </w:rPr>
              <w:t>4</w:t>
            </w:r>
            <w:r>
              <w:rPr>
                <w:rFonts w:hint="eastAsia" w:ascii="仿宋_GB2312" w:hAnsi="仿宋_GB2312" w:eastAsia="仿宋_GB2312" w:cs="仿宋_GB2312"/>
                <w:color w:val="auto"/>
                <w:kern w:val="0"/>
                <w:sz w:val="21"/>
                <w:szCs w:val="21"/>
                <w:lang w:val="en-US" w:eastAsia="zh-CN"/>
              </w:rPr>
              <w:t>.会电力拖动</w:t>
            </w:r>
            <w:r>
              <w:rPr>
                <w:rFonts w:hint="eastAsia" w:ascii="仿宋_GB2312" w:hAnsi="仿宋_GB2312" w:eastAsia="仿宋_GB2312" w:cs="仿宋_GB2312"/>
                <w:color w:val="auto"/>
                <w:kern w:val="0"/>
                <w:sz w:val="21"/>
                <w:szCs w:val="21"/>
              </w:rPr>
              <w:t>电</w:t>
            </w:r>
            <w:r>
              <w:rPr>
                <w:rFonts w:hint="eastAsia" w:ascii="仿宋_GB2312" w:hAnsi="仿宋_GB2312" w:eastAsia="仿宋_GB2312" w:cs="仿宋_GB2312"/>
                <w:color w:val="auto"/>
                <w:kern w:val="0"/>
                <w:sz w:val="21"/>
                <w:szCs w:val="21"/>
                <w:lang w:eastAsia="zh-CN"/>
              </w:rPr>
              <w:t>控制</w:t>
            </w:r>
            <w:r>
              <w:rPr>
                <w:rFonts w:hint="eastAsia" w:ascii="仿宋_GB2312" w:hAnsi="仿宋_GB2312" w:eastAsia="仿宋_GB2312" w:cs="仿宋_GB2312"/>
                <w:color w:val="auto"/>
                <w:kern w:val="0"/>
                <w:sz w:val="21"/>
                <w:szCs w:val="21"/>
              </w:rPr>
              <w:t>系统的配线与安装</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br w:type="textWrapping"/>
            </w:r>
            <w:r>
              <w:rPr>
                <w:rFonts w:hint="eastAsia" w:ascii="仿宋_GB2312" w:hAnsi="仿宋_GB2312" w:eastAsia="仿宋_GB2312" w:cs="仿宋_GB2312"/>
                <w:color w:val="auto"/>
                <w:kern w:val="0"/>
                <w:sz w:val="21"/>
                <w:szCs w:val="21"/>
              </w:rPr>
              <w:t>5</w:t>
            </w:r>
            <w:r>
              <w:rPr>
                <w:rFonts w:hint="eastAsia" w:ascii="仿宋_GB2312" w:hAnsi="仿宋_GB2312" w:eastAsia="仿宋_GB2312" w:cs="仿宋_GB2312"/>
                <w:color w:val="auto"/>
                <w:kern w:val="0"/>
                <w:sz w:val="21"/>
                <w:szCs w:val="21"/>
                <w:lang w:val="en-US" w:eastAsia="zh-CN"/>
              </w:rPr>
              <w:t>.会</w:t>
            </w:r>
            <w:r>
              <w:rPr>
                <w:rFonts w:hint="eastAsia" w:ascii="仿宋_GB2312" w:hAnsi="仿宋_GB2312" w:eastAsia="仿宋_GB2312" w:cs="仿宋_GB2312"/>
                <w:color w:val="auto"/>
                <w:kern w:val="0"/>
                <w:sz w:val="21"/>
                <w:szCs w:val="21"/>
              </w:rPr>
              <w:t>具有变频器及可编程序控制器等复杂设备</w:t>
            </w:r>
            <w:r>
              <w:rPr>
                <w:rFonts w:hint="eastAsia" w:ascii="仿宋_GB2312" w:hAnsi="仿宋_GB2312" w:eastAsia="仿宋_GB2312" w:cs="仿宋_GB2312"/>
                <w:color w:val="auto"/>
                <w:kern w:val="0"/>
                <w:sz w:val="21"/>
                <w:szCs w:val="21"/>
                <w:lang w:eastAsia="zh-CN"/>
              </w:rPr>
              <w:t>的控制系统的安装。</w:t>
            </w:r>
          </w:p>
        </w:tc>
        <w:tc>
          <w:tcPr>
            <w:tcW w:w="378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79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736"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1127" w:type="dxa"/>
            <w:vMerge w:val="restart"/>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eastAsia="zh-CN"/>
              </w:rPr>
              <w:t>电气设备调试</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选择工量具、</w:t>
            </w: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val="en-US" w:eastAsia="zh-CN"/>
              </w:rPr>
              <w:t>材料</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bidi="ar-SA"/>
              </w:rPr>
              <w:t>1.</w:t>
            </w:r>
            <w:r>
              <w:rPr>
                <w:rFonts w:hint="eastAsia" w:ascii="仿宋_GB2312" w:hAnsi="仿宋_GB2312" w:eastAsia="仿宋_GB2312" w:cs="仿宋_GB2312"/>
                <w:color w:val="auto"/>
                <w:kern w:val="0"/>
                <w:sz w:val="21"/>
                <w:szCs w:val="21"/>
                <w:lang w:val="en-US" w:eastAsia="zh-CN"/>
              </w:rPr>
              <w:t>会</w:t>
            </w:r>
            <w:r>
              <w:rPr>
                <w:rFonts w:hint="eastAsia" w:ascii="仿宋_GB2312" w:hAnsi="仿宋_GB2312" w:eastAsia="仿宋_GB2312" w:cs="仿宋_GB2312"/>
                <w:color w:val="auto"/>
                <w:kern w:val="0"/>
                <w:sz w:val="21"/>
                <w:szCs w:val="21"/>
              </w:rPr>
              <w:t>合理选择、正确使用常用电工工具与测量设备</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bidi="ar-SA"/>
              </w:rPr>
              <w:t>2.会</w:t>
            </w:r>
            <w:r>
              <w:rPr>
                <w:rFonts w:hint="eastAsia" w:ascii="仿宋_GB2312" w:hAnsi="仿宋_GB2312" w:eastAsia="仿宋_GB2312" w:cs="仿宋_GB2312"/>
                <w:color w:val="auto"/>
                <w:kern w:val="0"/>
                <w:sz w:val="21"/>
                <w:szCs w:val="21"/>
              </w:rPr>
              <w:t>维护常用电工工具与测量设备、电子仪器、仪表</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val="en-US" w:eastAsia="zh-CN"/>
              </w:rPr>
              <w:t>3.能</w:t>
            </w:r>
            <w:r>
              <w:rPr>
                <w:rFonts w:hint="eastAsia" w:ascii="仿宋_GB2312" w:hAnsi="仿宋_GB2312" w:eastAsia="仿宋_GB2312" w:cs="仿宋_GB2312"/>
                <w:color w:val="auto"/>
                <w:kern w:val="0"/>
                <w:sz w:val="21"/>
                <w:szCs w:val="21"/>
              </w:rPr>
              <w:t>合理选择电工材料</w:t>
            </w:r>
            <w:r>
              <w:rPr>
                <w:rFonts w:hint="eastAsia" w:ascii="仿宋_GB2312" w:hAnsi="仿宋_GB2312" w:eastAsia="仿宋_GB2312" w:cs="仿宋_GB2312"/>
                <w:color w:val="auto"/>
                <w:kern w:val="0"/>
                <w:sz w:val="21"/>
                <w:szCs w:val="21"/>
                <w:lang w:eastAsia="zh-CN"/>
              </w:rPr>
              <w:t>的</w:t>
            </w:r>
            <w:r>
              <w:rPr>
                <w:rFonts w:hint="eastAsia" w:ascii="仿宋_GB2312" w:hAnsi="仿宋_GB2312" w:eastAsia="仿宋_GB2312" w:cs="仿宋_GB2312"/>
                <w:color w:val="auto"/>
                <w:kern w:val="0"/>
                <w:sz w:val="21"/>
                <w:szCs w:val="21"/>
              </w:rPr>
              <w:t>种类、型号</w:t>
            </w:r>
            <w:r>
              <w:rPr>
                <w:rFonts w:hint="eastAsia" w:ascii="仿宋_GB2312" w:hAnsi="仿宋_GB2312" w:eastAsia="仿宋_GB2312" w:cs="仿宋_GB2312"/>
                <w:color w:val="auto"/>
                <w:kern w:val="0"/>
                <w:sz w:val="21"/>
                <w:szCs w:val="21"/>
                <w:lang w:eastAsia="zh-CN"/>
              </w:rPr>
              <w:t>。</w:t>
            </w:r>
          </w:p>
        </w:tc>
        <w:tc>
          <w:tcPr>
            <w:tcW w:w="3784"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1.能根据工作任务正确选用工具、量具。</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2.能根据测量目的和要求选用电工仪表。</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3.能使用万用表、兆欧表、电压表、电流表、钳形表、功率表、电能表对电压、电流、电阻、功率、电能等进行测量。</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4.能根据安装对象和安装要求确定安装位置。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5.能进行电线保护管、塑料电线管的切割、穿线、连接和敷设。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6.能选择和简单处理金属线槽、拖链带保护电线电缆。</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7.能进行低压电器及电动机的拆装。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8.能进行照明等低压线路的安装。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9.能识别常用电子元件的图形符号和文字符号。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10.能进行半波、全波整流稳压电路的调试、测量与维修.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11.能进行基本放大电路的调试、测量与维修。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12.能进行三相绕线转子异步电动机启动电路的安装、调试、运行。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13.能进行单台三相交流异步电动机点动、单向连续、正反装控制、位置控制、星三角降压启动电路的安装、调试、运行。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14.能进行三相交流异步电动机能耗制动、反接制动控制电路的安装、调试、运行。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15.能进行多台三相交流异步电动机顺序启动电路的安装、调试、运行。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16.能进行光电开关、接近开</w:t>
            </w:r>
            <w:r>
              <w:rPr>
                <w:rFonts w:hint="eastAsia" w:ascii="仿宋_GB2312" w:hAnsi="仿宋_GB2312" w:eastAsia="仿宋_GB2312" w:cs="仿宋_GB2312"/>
                <w:kern w:val="0"/>
                <w:sz w:val="21"/>
                <w:szCs w:val="21"/>
                <w:highlight w:val="none"/>
                <w:lang w:val="en-US" w:eastAsia="zh-CN"/>
              </w:rPr>
              <w:t>关</w:t>
            </w:r>
            <w:r>
              <w:rPr>
                <w:rFonts w:hint="eastAsia" w:ascii="仿宋_GB2312" w:hAnsi="仿宋_GB2312" w:eastAsia="仿宋_GB2312" w:cs="仿宋_GB2312"/>
                <w:kern w:val="0"/>
                <w:sz w:val="21"/>
                <w:szCs w:val="21"/>
                <w:lang w:val="en-US" w:eastAsia="zh-CN"/>
              </w:rPr>
              <w:t>、磁性开关等传感器电路的调试。</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17.能进行可编程控制器PLC程序的编程、调试和下载。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18.能进行变频器的参数设置。</w:t>
            </w:r>
          </w:p>
        </w:tc>
        <w:tc>
          <w:tcPr>
            <w:tcW w:w="2790"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1.能根据工作任务要求进行安全施工和文明施工。</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2.能正确识读电气原理图和机械安装图。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3.能根据工作任务要求进行电气原理图设计。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4.能根据工作任务要求进行器件及导线选型。</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5.能根据工作任务要求对器件及导线进行加工。</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6.能根据工作任务要求电气控制线路敷设与接线。</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7.能根据工作任务要求正确编写PLC 程序和触摸屏程序并能正常下载。</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8.能正确对液压气动控制系统进行调试。</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9.能正确对变频器进行参数设置。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10.能正确对传感器进行调试。</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36"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1.电工基础</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2.电子技术</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3.电气CAD</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4.机械基础</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5.钳工实训</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6.电气照明系统安装与检修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7.电气控制线路安装与检修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8.PLC</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9.电子线路焊接</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10.液压与气压传动</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11.变频器调速技术</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12.传感器应用技术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eastAsia="zh-CN"/>
              </w:rPr>
              <w:t>识读电气设备</w:t>
            </w: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eastAsia="zh-CN"/>
              </w:rPr>
              <w:t>原理图</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rPr>
              <w:t>1.</w:t>
            </w:r>
            <w:r>
              <w:rPr>
                <w:rFonts w:hint="eastAsia" w:ascii="仿宋_GB2312" w:hAnsi="仿宋_GB2312" w:eastAsia="仿宋_GB2312" w:cs="仿宋_GB2312"/>
                <w:color w:val="auto"/>
                <w:kern w:val="0"/>
                <w:sz w:val="21"/>
                <w:szCs w:val="21"/>
                <w:lang w:eastAsia="zh-CN"/>
              </w:rPr>
              <w:t>会</w:t>
            </w:r>
            <w:r>
              <w:rPr>
                <w:rFonts w:hint="eastAsia" w:ascii="仿宋_GB2312" w:hAnsi="仿宋_GB2312" w:eastAsia="仿宋_GB2312" w:cs="仿宋_GB2312"/>
                <w:color w:val="auto"/>
                <w:kern w:val="0"/>
                <w:sz w:val="21"/>
                <w:szCs w:val="21"/>
              </w:rPr>
              <w:t>识读与绘制</w:t>
            </w:r>
            <w:r>
              <w:rPr>
                <w:rFonts w:hint="eastAsia" w:ascii="仿宋_GB2312" w:hAnsi="仿宋_GB2312" w:eastAsia="仿宋_GB2312" w:cs="仿宋_GB2312"/>
                <w:color w:val="auto"/>
                <w:kern w:val="0"/>
                <w:sz w:val="21"/>
                <w:szCs w:val="21"/>
                <w:lang w:eastAsia="zh-CN"/>
              </w:rPr>
              <w:t>设备安装接线</w:t>
            </w:r>
            <w:r>
              <w:rPr>
                <w:rFonts w:hint="eastAsia" w:ascii="仿宋_GB2312" w:hAnsi="仿宋_GB2312" w:eastAsia="仿宋_GB2312" w:cs="仿宋_GB2312"/>
                <w:color w:val="auto"/>
                <w:kern w:val="0"/>
                <w:sz w:val="21"/>
                <w:szCs w:val="21"/>
              </w:rPr>
              <w:t>原理图</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br w:type="textWrapping"/>
            </w:r>
            <w:r>
              <w:rPr>
                <w:rFonts w:hint="eastAsia" w:ascii="仿宋_GB2312" w:hAnsi="仿宋_GB2312" w:eastAsia="仿宋_GB2312" w:cs="仿宋_GB2312"/>
                <w:color w:val="auto"/>
                <w:kern w:val="0"/>
                <w:sz w:val="21"/>
                <w:szCs w:val="21"/>
                <w:lang w:val="en-US" w:eastAsia="zh-CN"/>
              </w:rPr>
              <w:t>2.会</w:t>
            </w:r>
            <w:r>
              <w:rPr>
                <w:rFonts w:hint="eastAsia" w:ascii="仿宋_GB2312" w:hAnsi="仿宋_GB2312" w:eastAsia="仿宋_GB2312" w:cs="仿宋_GB2312"/>
                <w:color w:val="auto"/>
                <w:kern w:val="0"/>
                <w:sz w:val="21"/>
                <w:szCs w:val="21"/>
              </w:rPr>
              <w:t>识读与绘制电气原理图、电气装配图、布线图、现场施工图</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br w:type="textWrapping"/>
            </w:r>
            <w:r>
              <w:rPr>
                <w:rFonts w:hint="eastAsia" w:ascii="仿宋_GB2312" w:hAnsi="仿宋_GB2312" w:eastAsia="仿宋_GB2312" w:cs="仿宋_GB2312"/>
                <w:color w:val="auto"/>
                <w:kern w:val="0"/>
                <w:sz w:val="21"/>
                <w:szCs w:val="21"/>
                <w:lang w:val="en-US" w:eastAsia="zh-CN"/>
              </w:rPr>
              <w:t>3.会</w:t>
            </w:r>
            <w:r>
              <w:rPr>
                <w:rFonts w:hint="eastAsia" w:ascii="仿宋_GB2312" w:hAnsi="仿宋_GB2312" w:eastAsia="仿宋_GB2312" w:cs="仿宋_GB2312"/>
                <w:color w:val="auto"/>
                <w:kern w:val="0"/>
                <w:sz w:val="21"/>
                <w:szCs w:val="21"/>
              </w:rPr>
              <w:t>识读与绘制供配电系统图</w:t>
            </w:r>
            <w:r>
              <w:rPr>
                <w:rFonts w:hint="eastAsia" w:ascii="仿宋_GB2312" w:hAnsi="仿宋_GB2312" w:eastAsia="仿宋_GB2312" w:cs="仿宋_GB2312"/>
                <w:color w:val="auto"/>
                <w:kern w:val="0"/>
                <w:sz w:val="21"/>
                <w:szCs w:val="21"/>
                <w:lang w:eastAsia="zh-CN"/>
              </w:rPr>
              <w:t>。</w:t>
            </w:r>
          </w:p>
        </w:tc>
        <w:tc>
          <w:tcPr>
            <w:tcW w:w="378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79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36"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0" w:hRule="atLeast"/>
          <w:jc w:val="center"/>
        </w:trPr>
        <w:tc>
          <w:tcPr>
            <w:tcW w:w="112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eastAsia="zh-CN"/>
              </w:rPr>
              <w:t>电气设备调试</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1.会</w:t>
            </w:r>
            <w:r>
              <w:rPr>
                <w:rFonts w:hint="eastAsia" w:ascii="仿宋_GB2312" w:hAnsi="仿宋_GB2312" w:eastAsia="仿宋_GB2312" w:cs="仿宋_GB2312"/>
                <w:color w:val="auto"/>
                <w:kern w:val="0"/>
                <w:sz w:val="21"/>
                <w:szCs w:val="21"/>
              </w:rPr>
              <w:t>使用</w:t>
            </w:r>
            <w:r>
              <w:rPr>
                <w:rFonts w:hint="eastAsia" w:ascii="仿宋_GB2312" w:hAnsi="仿宋_GB2312" w:eastAsia="仿宋_GB2312" w:cs="仿宋_GB2312"/>
                <w:color w:val="auto"/>
                <w:kern w:val="0"/>
                <w:sz w:val="21"/>
                <w:szCs w:val="21"/>
                <w:lang w:eastAsia="zh-CN"/>
              </w:rPr>
              <w:t>电动工</w:t>
            </w:r>
            <w:r>
              <w:rPr>
                <w:rFonts w:hint="eastAsia" w:ascii="仿宋_GB2312" w:hAnsi="仿宋_GB2312" w:eastAsia="仿宋_GB2312" w:cs="仿宋_GB2312"/>
                <w:color w:val="auto"/>
                <w:kern w:val="0"/>
                <w:sz w:val="21"/>
                <w:szCs w:val="21"/>
              </w:rPr>
              <w:t>具、检测仪器，安装、调试电气设备</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lang w:val="en-US" w:eastAsia="zh-CN"/>
              </w:rPr>
              <w:t>2.会</w:t>
            </w:r>
            <w:r>
              <w:rPr>
                <w:rFonts w:hint="eastAsia" w:ascii="仿宋_GB2312" w:hAnsi="仿宋_GB2312" w:eastAsia="仿宋_GB2312" w:cs="仿宋_GB2312"/>
                <w:color w:val="auto"/>
                <w:kern w:val="0"/>
                <w:sz w:val="21"/>
                <w:szCs w:val="21"/>
              </w:rPr>
              <w:t>使用</w:t>
            </w:r>
            <w:r>
              <w:rPr>
                <w:rFonts w:hint="eastAsia" w:ascii="仿宋_GB2312" w:hAnsi="仿宋_GB2312" w:eastAsia="仿宋_GB2312" w:cs="仿宋_GB2312"/>
                <w:color w:val="auto"/>
                <w:kern w:val="0"/>
                <w:sz w:val="21"/>
                <w:szCs w:val="21"/>
                <w:lang w:eastAsia="zh-CN"/>
              </w:rPr>
              <w:t>电动工具</w:t>
            </w:r>
            <w:r>
              <w:rPr>
                <w:rFonts w:hint="eastAsia" w:ascii="仿宋_GB2312" w:hAnsi="仿宋_GB2312" w:eastAsia="仿宋_GB2312" w:cs="仿宋_GB2312"/>
                <w:color w:val="auto"/>
                <w:kern w:val="0"/>
                <w:sz w:val="21"/>
                <w:szCs w:val="21"/>
              </w:rPr>
              <w:t>，敷设线缆；</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3.会</w:t>
            </w:r>
            <w:r>
              <w:rPr>
                <w:rFonts w:hint="eastAsia" w:ascii="仿宋_GB2312" w:hAnsi="仿宋_GB2312" w:eastAsia="仿宋_GB2312" w:cs="仿宋_GB2312"/>
                <w:color w:val="auto"/>
                <w:kern w:val="0"/>
                <w:sz w:val="21"/>
                <w:szCs w:val="21"/>
              </w:rPr>
              <w:t>使用</w:t>
            </w:r>
            <w:r>
              <w:rPr>
                <w:rFonts w:hint="eastAsia" w:ascii="仿宋_GB2312" w:hAnsi="仿宋_GB2312" w:eastAsia="仿宋_GB2312" w:cs="仿宋_GB2312"/>
                <w:color w:val="auto"/>
                <w:kern w:val="0"/>
                <w:sz w:val="21"/>
                <w:szCs w:val="21"/>
                <w:lang w:eastAsia="zh-CN"/>
              </w:rPr>
              <w:t>电动</w:t>
            </w:r>
            <w:r>
              <w:rPr>
                <w:rFonts w:hint="eastAsia" w:ascii="仿宋_GB2312" w:hAnsi="仿宋_GB2312" w:eastAsia="仿宋_GB2312" w:cs="仿宋_GB2312"/>
                <w:color w:val="auto"/>
                <w:kern w:val="0"/>
                <w:sz w:val="21"/>
                <w:szCs w:val="21"/>
              </w:rPr>
              <w:t>工具，安装、调试仪器、仪表</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4.能</w:t>
            </w:r>
            <w:r>
              <w:rPr>
                <w:rFonts w:hint="eastAsia" w:ascii="仿宋_GB2312" w:hAnsi="仿宋_GB2312" w:eastAsia="仿宋_GB2312" w:cs="仿宋_GB2312"/>
                <w:color w:val="auto"/>
                <w:kern w:val="0"/>
                <w:sz w:val="21"/>
                <w:szCs w:val="21"/>
              </w:rPr>
              <w:t>安装、调试照明系统</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5.会</w:t>
            </w:r>
            <w:r>
              <w:rPr>
                <w:rFonts w:hint="eastAsia" w:ascii="仿宋_GB2312" w:hAnsi="仿宋_GB2312" w:eastAsia="仿宋_GB2312" w:cs="仿宋_GB2312"/>
                <w:color w:val="auto"/>
                <w:kern w:val="0"/>
                <w:sz w:val="21"/>
                <w:szCs w:val="21"/>
              </w:rPr>
              <w:t>使用仪器、仪表，监测电气设备运行状况，排除</w:t>
            </w:r>
            <w:r>
              <w:rPr>
                <w:rFonts w:hint="eastAsia" w:ascii="仿宋_GB2312" w:hAnsi="仿宋_GB2312" w:eastAsia="仿宋_GB2312" w:cs="仿宋_GB2312"/>
                <w:color w:val="auto"/>
                <w:kern w:val="0"/>
                <w:sz w:val="21"/>
                <w:szCs w:val="21"/>
                <w:lang w:eastAsia="zh-CN"/>
              </w:rPr>
              <w:t>电气</w:t>
            </w:r>
            <w:r>
              <w:rPr>
                <w:rFonts w:hint="eastAsia" w:ascii="仿宋_GB2312" w:hAnsi="仿宋_GB2312" w:eastAsia="仿宋_GB2312" w:cs="仿宋_GB2312"/>
                <w:color w:val="auto"/>
                <w:kern w:val="0"/>
                <w:sz w:val="21"/>
                <w:szCs w:val="21"/>
              </w:rPr>
              <w:t>故障</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6.</w:t>
            </w:r>
            <w:r>
              <w:rPr>
                <w:rFonts w:hint="eastAsia" w:ascii="仿宋_GB2312" w:hAnsi="仿宋_GB2312" w:eastAsia="仿宋_GB2312" w:cs="仿宋_GB2312"/>
                <w:color w:val="auto"/>
                <w:kern w:val="0"/>
                <w:sz w:val="21"/>
                <w:szCs w:val="21"/>
              </w:rPr>
              <w:t>处理触电等紧急事故</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val="en-US" w:eastAsia="zh-CN"/>
              </w:rPr>
              <w:t>7.</w:t>
            </w:r>
            <w:r>
              <w:rPr>
                <w:rFonts w:hint="eastAsia" w:ascii="仿宋_GB2312" w:hAnsi="仿宋_GB2312" w:eastAsia="仿宋_GB2312" w:cs="仿宋_GB2312"/>
                <w:color w:val="auto"/>
                <w:kern w:val="0"/>
                <w:sz w:val="21"/>
                <w:szCs w:val="21"/>
              </w:rPr>
              <w:t>填写电气设备安装、调试记录、报表。</w:t>
            </w:r>
          </w:p>
        </w:tc>
        <w:tc>
          <w:tcPr>
            <w:tcW w:w="378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79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36"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eastAsia="zh-CN"/>
              </w:rPr>
              <w:t>电气设备运维</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auto"/>
                <w:kern w:val="0"/>
                <w:sz w:val="21"/>
                <w:szCs w:val="21"/>
                <w:lang w:eastAsia="zh-CN"/>
              </w:rPr>
              <w:t>电气设备调试</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1.会</w:t>
            </w:r>
            <w:r>
              <w:rPr>
                <w:rFonts w:hint="eastAsia" w:ascii="仿宋_GB2312" w:hAnsi="仿宋_GB2312" w:eastAsia="仿宋_GB2312" w:cs="仿宋_GB2312"/>
                <w:color w:val="auto"/>
                <w:kern w:val="0"/>
                <w:sz w:val="21"/>
                <w:szCs w:val="21"/>
              </w:rPr>
              <w:t>使用</w:t>
            </w:r>
            <w:r>
              <w:rPr>
                <w:rFonts w:hint="eastAsia" w:ascii="仿宋_GB2312" w:hAnsi="仿宋_GB2312" w:eastAsia="仿宋_GB2312" w:cs="仿宋_GB2312"/>
                <w:color w:val="auto"/>
                <w:kern w:val="0"/>
                <w:sz w:val="21"/>
                <w:szCs w:val="21"/>
                <w:lang w:eastAsia="zh-CN"/>
              </w:rPr>
              <w:t>电动工</w:t>
            </w:r>
            <w:r>
              <w:rPr>
                <w:rFonts w:hint="eastAsia" w:ascii="仿宋_GB2312" w:hAnsi="仿宋_GB2312" w:eastAsia="仿宋_GB2312" w:cs="仿宋_GB2312"/>
                <w:color w:val="auto"/>
                <w:kern w:val="0"/>
                <w:sz w:val="21"/>
                <w:szCs w:val="21"/>
              </w:rPr>
              <w:t>具、检测仪器，安装、调试电气设备</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lang w:val="en-US" w:eastAsia="zh-CN"/>
              </w:rPr>
              <w:t>2.会</w:t>
            </w:r>
            <w:r>
              <w:rPr>
                <w:rFonts w:hint="eastAsia" w:ascii="仿宋_GB2312" w:hAnsi="仿宋_GB2312" w:eastAsia="仿宋_GB2312" w:cs="仿宋_GB2312"/>
                <w:color w:val="auto"/>
                <w:kern w:val="0"/>
                <w:sz w:val="21"/>
                <w:szCs w:val="21"/>
              </w:rPr>
              <w:t>使用</w:t>
            </w:r>
            <w:r>
              <w:rPr>
                <w:rFonts w:hint="eastAsia" w:ascii="仿宋_GB2312" w:hAnsi="仿宋_GB2312" w:eastAsia="仿宋_GB2312" w:cs="仿宋_GB2312"/>
                <w:color w:val="auto"/>
                <w:kern w:val="0"/>
                <w:sz w:val="21"/>
                <w:szCs w:val="21"/>
                <w:lang w:eastAsia="zh-CN"/>
              </w:rPr>
              <w:t>电动工具</w:t>
            </w:r>
            <w:r>
              <w:rPr>
                <w:rFonts w:hint="eastAsia" w:ascii="仿宋_GB2312" w:hAnsi="仿宋_GB2312" w:eastAsia="仿宋_GB2312" w:cs="仿宋_GB2312"/>
                <w:color w:val="auto"/>
                <w:kern w:val="0"/>
                <w:sz w:val="21"/>
                <w:szCs w:val="21"/>
              </w:rPr>
              <w:t>，敷设线缆；</w:t>
            </w:r>
          </w:p>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3.会</w:t>
            </w:r>
            <w:r>
              <w:rPr>
                <w:rFonts w:hint="eastAsia" w:ascii="仿宋_GB2312" w:hAnsi="仿宋_GB2312" w:eastAsia="仿宋_GB2312" w:cs="仿宋_GB2312"/>
                <w:color w:val="auto"/>
                <w:kern w:val="0"/>
                <w:sz w:val="21"/>
                <w:szCs w:val="21"/>
              </w:rPr>
              <w:t>使用</w:t>
            </w:r>
            <w:r>
              <w:rPr>
                <w:rFonts w:hint="eastAsia" w:ascii="仿宋_GB2312" w:hAnsi="仿宋_GB2312" w:eastAsia="仿宋_GB2312" w:cs="仿宋_GB2312"/>
                <w:color w:val="auto"/>
                <w:kern w:val="0"/>
                <w:sz w:val="21"/>
                <w:szCs w:val="21"/>
                <w:lang w:eastAsia="zh-CN"/>
              </w:rPr>
              <w:t>电动</w:t>
            </w:r>
            <w:r>
              <w:rPr>
                <w:rFonts w:hint="eastAsia" w:ascii="仿宋_GB2312" w:hAnsi="仿宋_GB2312" w:eastAsia="仿宋_GB2312" w:cs="仿宋_GB2312"/>
                <w:color w:val="auto"/>
                <w:kern w:val="0"/>
                <w:sz w:val="21"/>
                <w:szCs w:val="21"/>
              </w:rPr>
              <w:t>工具，安装、调试仪器、仪表</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4.能</w:t>
            </w:r>
            <w:r>
              <w:rPr>
                <w:rFonts w:hint="eastAsia" w:ascii="仿宋_GB2312" w:hAnsi="仿宋_GB2312" w:eastAsia="仿宋_GB2312" w:cs="仿宋_GB2312"/>
                <w:color w:val="auto"/>
                <w:kern w:val="0"/>
                <w:sz w:val="21"/>
                <w:szCs w:val="21"/>
              </w:rPr>
              <w:t>安装、调试照明系统</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5.会</w:t>
            </w:r>
            <w:r>
              <w:rPr>
                <w:rFonts w:hint="eastAsia" w:ascii="仿宋_GB2312" w:hAnsi="仿宋_GB2312" w:eastAsia="仿宋_GB2312" w:cs="仿宋_GB2312"/>
                <w:color w:val="auto"/>
                <w:kern w:val="0"/>
                <w:sz w:val="21"/>
                <w:szCs w:val="21"/>
              </w:rPr>
              <w:t>使用仪器、仪表，监测电气设备运行状况</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6.能</w:t>
            </w:r>
            <w:r>
              <w:rPr>
                <w:rFonts w:hint="eastAsia" w:ascii="仿宋_GB2312" w:hAnsi="仿宋_GB2312" w:eastAsia="仿宋_GB2312" w:cs="仿宋_GB2312"/>
                <w:color w:val="auto"/>
                <w:kern w:val="0"/>
                <w:sz w:val="21"/>
                <w:szCs w:val="21"/>
              </w:rPr>
              <w:t>处理触电等紧急事故</w:t>
            </w:r>
            <w:r>
              <w:rPr>
                <w:rFonts w:hint="eastAsia" w:ascii="仿宋_GB2312" w:hAnsi="仿宋_GB2312" w:eastAsia="仿宋_GB2312" w:cs="仿宋_GB2312"/>
                <w:color w:val="auto"/>
                <w:kern w:val="0"/>
                <w:sz w:val="21"/>
                <w:szCs w:val="21"/>
                <w:lang w:eastAsia="zh-CN"/>
              </w:rPr>
              <w:t>；</w:t>
            </w:r>
          </w:p>
          <w:p>
            <w:pPr>
              <w:pStyle w:val="27"/>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7.会</w:t>
            </w:r>
            <w:r>
              <w:rPr>
                <w:rFonts w:hint="eastAsia" w:ascii="仿宋_GB2312" w:hAnsi="仿宋_GB2312" w:eastAsia="仿宋_GB2312" w:cs="仿宋_GB2312"/>
                <w:color w:val="auto"/>
                <w:kern w:val="0"/>
                <w:sz w:val="21"/>
                <w:szCs w:val="21"/>
              </w:rPr>
              <w:t>填写电气设备安装、调试记录、报表。</w:t>
            </w:r>
          </w:p>
        </w:tc>
        <w:tc>
          <w:tcPr>
            <w:tcW w:w="3784"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1.能进行半波、全波整流稳压电路的调试、测量与维修.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2.能进行基本放大电路的调试、测量与维修。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3.能进行三相绕线转子异步电动机启动电路的安装、调试、运行。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4.能进行单台三相交流异步电动机点动、单向连续、正反装控制、位置控制、星三角降压启动电路的调试、运行和检修。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5.能进行三相交流异步电动机能耗制动、反接制动控制电路的调试、运行和检修。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6.能进行多台三相交流异步电动机顺序启动电路的调试、运行和检修。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7.能进行光电开关、接近开关、磁性开关等传感器电路的调试和检修。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8.能进行可编程控制器PLC程序的调试和检修。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9.能进行变频器的调试和检修。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10.能进行M7130平面磨床类似难度的电气控制电路故障检查、分析及排除。</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11.能进行C6150车床类似难度的电气控制电路故障检查、分析及排除。</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12.能进行Z3040摇臂钻床类似难度的电气控制电路故障检查、分析及排除。</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13.能进行电梯整梯的电气控制电路故障检查、分析及排除。</w:t>
            </w:r>
          </w:p>
        </w:tc>
        <w:tc>
          <w:tcPr>
            <w:tcW w:w="2790"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1.能掌握设备的正常运行情况，并对设备PLC和触摸屏程序进行调试和检修。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2.能正确对液压气动控制系统进行检修。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3.能正确对系统中的变频器控制单元进行检修。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4.能正确对系统中的传感器控制单元进行检修。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5.能够准确描述电梯电气和机械故障现象、确定故障点。</w:t>
            </w:r>
          </w:p>
          <w:p>
            <w:pPr>
              <w:pStyle w:val="27"/>
              <w:keepNext w:val="0"/>
              <w:keepLines w:val="0"/>
              <w:pageBreakBefore w:val="0"/>
              <w:widowControl w:val="0"/>
              <w:numPr>
                <w:ilvl w:val="0"/>
                <w:numId w:val="0"/>
              </w:numPr>
              <w:suppressLineNumbers w:val="0"/>
              <w:kinsoku/>
              <w:wordWrap/>
              <w:overflowPunct/>
              <w:topLinePunct w:val="0"/>
              <w:autoSpaceDE/>
              <w:autoSpaceDN w:val="0"/>
              <w:bidi w:val="0"/>
              <w:adjustRightInd/>
              <w:snapToGrid/>
              <w:spacing w:before="0" w:beforeAutospacing="0" w:after="0" w:afterAutospacing="0" w:line="28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6.能够正确排除电梯故障，并按照相关标准进行调整，并测量有关数据。</w:t>
            </w:r>
          </w:p>
        </w:tc>
        <w:tc>
          <w:tcPr>
            <w:tcW w:w="1736"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1.电气照明系统安装与检修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2.电气控制线路安装与检修</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3.PLC</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4.电子线路焊接</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5.液压与气压传动</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6.变频器调速技术</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7.传感器应用技术</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8.机床检修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9.电梯结构与原理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10.电梯维护与保养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2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kern w:val="0"/>
                <w:sz w:val="21"/>
                <w:szCs w:val="21"/>
                <w:lang w:eastAsia="zh-CN"/>
              </w:rPr>
            </w:pP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eastAsia="zh-CN"/>
              </w:rPr>
              <w:t>电气设备</w:t>
            </w:r>
          </w:p>
          <w:p>
            <w:pPr>
              <w:pStyle w:val="27"/>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kern w:val="0"/>
                <w:sz w:val="21"/>
                <w:szCs w:val="21"/>
                <w:lang w:eastAsia="zh-CN"/>
              </w:rPr>
              <w:t>故障检修</w:t>
            </w:r>
          </w:p>
        </w:tc>
        <w:tc>
          <w:tcPr>
            <w:tcW w:w="3045" w:type="dxa"/>
            <w:tcBorders>
              <w:left w:val="single" w:color="auto" w:sz="4" w:space="0"/>
              <w:right w:val="single" w:color="auto" w:sz="4" w:space="0"/>
            </w:tcBorders>
            <w:noWrap w:val="0"/>
            <w:vAlign w:val="center"/>
          </w:tcPr>
          <w:p>
            <w:pPr>
              <w:pStyle w:val="27"/>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kern w:val="2"/>
                <w:sz w:val="21"/>
                <w:szCs w:val="21"/>
                <w:lang w:val="en-US" w:eastAsia="zh-CN" w:bidi="ar-SA"/>
              </w:rPr>
              <w:t>1.</w:t>
            </w:r>
            <w:r>
              <w:rPr>
                <w:rFonts w:hint="eastAsia" w:ascii="仿宋_GB2312" w:hAnsi="仿宋_GB2312" w:eastAsia="仿宋_GB2312" w:cs="仿宋_GB2312"/>
                <w:color w:val="auto"/>
                <w:sz w:val="21"/>
                <w:szCs w:val="21"/>
                <w:lang w:eastAsia="zh-CN"/>
              </w:rPr>
              <w:t>会</w:t>
            </w:r>
            <w:r>
              <w:rPr>
                <w:rFonts w:hint="eastAsia" w:ascii="仿宋_GB2312" w:hAnsi="仿宋_GB2312" w:eastAsia="仿宋_GB2312" w:cs="仿宋_GB2312"/>
                <w:color w:val="auto"/>
                <w:sz w:val="21"/>
                <w:szCs w:val="21"/>
              </w:rPr>
              <w:t>动力、照明线路及接地系统的</w:t>
            </w:r>
            <w:r>
              <w:rPr>
                <w:rFonts w:hint="eastAsia" w:ascii="仿宋_GB2312" w:hAnsi="仿宋_GB2312" w:eastAsia="仿宋_GB2312" w:cs="仿宋_GB2312"/>
                <w:color w:val="auto"/>
                <w:sz w:val="21"/>
                <w:szCs w:val="21"/>
                <w:lang w:eastAsia="zh-CN"/>
              </w:rPr>
              <w:t>故障检修；</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rPr>
              <w:t>2</w:t>
            </w:r>
            <w:r>
              <w:rPr>
                <w:rFonts w:hint="eastAsia" w:ascii="仿宋_GB2312" w:hAnsi="仿宋_GB2312" w:eastAsia="仿宋_GB2312" w:cs="仿宋_GB2312"/>
                <w:color w:val="auto"/>
                <w:sz w:val="21"/>
                <w:szCs w:val="21"/>
                <w:lang w:val="en-US" w:eastAsia="zh-CN"/>
              </w:rPr>
              <w:t>.会</w:t>
            </w:r>
            <w:r>
              <w:rPr>
                <w:rFonts w:hint="eastAsia" w:ascii="仿宋_GB2312" w:hAnsi="仿宋_GB2312" w:eastAsia="仿宋_GB2312" w:cs="仿宋_GB2312"/>
                <w:color w:val="auto"/>
                <w:sz w:val="21"/>
                <w:szCs w:val="21"/>
              </w:rPr>
              <w:t>气控、液控系统传动机构检测与维护</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rPr>
              <w:t>3</w:t>
            </w:r>
            <w:r>
              <w:rPr>
                <w:rFonts w:hint="eastAsia" w:ascii="仿宋_GB2312" w:hAnsi="仿宋_GB2312" w:eastAsia="仿宋_GB2312" w:cs="仿宋_GB2312"/>
                <w:color w:val="auto"/>
                <w:sz w:val="21"/>
                <w:szCs w:val="21"/>
                <w:lang w:val="en-US" w:eastAsia="zh-CN"/>
              </w:rPr>
              <w:t>.会</w:t>
            </w:r>
            <w:r>
              <w:rPr>
                <w:rFonts w:hint="eastAsia" w:ascii="仿宋_GB2312" w:hAnsi="仿宋_GB2312" w:eastAsia="仿宋_GB2312" w:cs="仿宋_GB2312"/>
                <w:color w:val="auto"/>
                <w:sz w:val="21"/>
                <w:szCs w:val="21"/>
              </w:rPr>
              <w:t>检测、</w:t>
            </w:r>
            <w:r>
              <w:rPr>
                <w:rFonts w:hint="eastAsia" w:ascii="仿宋_GB2312" w:hAnsi="仿宋_GB2312" w:eastAsia="仿宋_GB2312" w:cs="仿宋_GB2312"/>
                <w:color w:val="auto"/>
                <w:sz w:val="21"/>
                <w:szCs w:val="21"/>
                <w:highlight w:val="none"/>
                <w:lang w:eastAsia="zh-CN"/>
              </w:rPr>
              <w:t>判断</w:t>
            </w:r>
            <w:r>
              <w:rPr>
                <w:rFonts w:hint="eastAsia" w:ascii="仿宋_GB2312" w:hAnsi="仿宋_GB2312" w:eastAsia="仿宋_GB2312" w:cs="仿宋_GB2312"/>
                <w:color w:val="auto"/>
                <w:sz w:val="21"/>
                <w:szCs w:val="21"/>
              </w:rPr>
              <w:t>电子设备的简单故障</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rPr>
              <w:t>4</w:t>
            </w:r>
            <w:r>
              <w:rPr>
                <w:rFonts w:hint="eastAsia" w:ascii="仿宋_GB2312" w:hAnsi="仿宋_GB2312" w:eastAsia="仿宋_GB2312" w:cs="仿宋_GB2312"/>
                <w:color w:val="auto"/>
                <w:sz w:val="21"/>
                <w:szCs w:val="21"/>
                <w:lang w:val="en-US" w:eastAsia="zh-CN"/>
              </w:rPr>
              <w:t>.能进行</w:t>
            </w:r>
            <w:r>
              <w:rPr>
                <w:rFonts w:hint="eastAsia" w:ascii="仿宋_GB2312" w:hAnsi="仿宋_GB2312" w:eastAsia="仿宋_GB2312" w:cs="仿宋_GB2312"/>
                <w:color w:val="auto"/>
                <w:sz w:val="21"/>
                <w:szCs w:val="21"/>
              </w:rPr>
              <w:t>常见机械设备电气故障的检查</w:t>
            </w:r>
            <w:r>
              <w:rPr>
                <w:rFonts w:hint="eastAsia" w:ascii="仿宋_GB2312" w:hAnsi="仿宋_GB2312" w:eastAsia="仿宋_GB2312" w:cs="仿宋_GB2312"/>
                <w:color w:val="auto"/>
                <w:sz w:val="21"/>
                <w:szCs w:val="21"/>
                <w:lang w:eastAsia="zh-CN"/>
              </w:rPr>
              <w:t>和故障维修；</w:t>
            </w:r>
          </w:p>
          <w:p>
            <w:pPr>
              <w:pStyle w:val="27"/>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auto"/>
                <w:sz w:val="21"/>
                <w:szCs w:val="21"/>
              </w:rPr>
              <w:t>5</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会识别、选择、使用、调整常用低压电器</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rPr>
              <w:t>6</w:t>
            </w:r>
            <w:r>
              <w:rPr>
                <w:rFonts w:hint="eastAsia" w:ascii="仿宋_GB2312" w:hAnsi="仿宋_GB2312" w:eastAsia="仿宋_GB2312" w:cs="仿宋_GB2312"/>
                <w:color w:val="auto"/>
                <w:sz w:val="21"/>
                <w:szCs w:val="21"/>
                <w:lang w:val="en-US" w:eastAsia="zh-CN"/>
              </w:rPr>
              <w:t>.会</w:t>
            </w:r>
            <w:r>
              <w:rPr>
                <w:rFonts w:hint="eastAsia" w:ascii="仿宋_GB2312" w:hAnsi="仿宋_GB2312" w:eastAsia="仿宋_GB2312" w:cs="仿宋_GB2312"/>
                <w:color w:val="auto"/>
                <w:sz w:val="21"/>
                <w:szCs w:val="21"/>
              </w:rPr>
              <w:t>三相异步电动机和小型变压器的拆装方法及应用</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rPr>
              <w:t>7</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能对变配电设备进行检修</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lang w:val="en-US" w:eastAsia="zh-CN"/>
              </w:rPr>
              <w:t>9.</w:t>
            </w:r>
            <w:r>
              <w:rPr>
                <w:rFonts w:hint="eastAsia" w:ascii="仿宋_GB2312" w:hAnsi="仿宋_GB2312" w:eastAsia="仿宋_GB2312" w:cs="仿宋_GB2312"/>
                <w:color w:val="auto"/>
                <w:sz w:val="21"/>
                <w:szCs w:val="21"/>
              </w:rPr>
              <w:t>能对变配电设备的电磁、液压、弹簧机构常见故障进行处理</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rPr>
              <w:br w:type="textWrapping"/>
            </w:r>
            <w:r>
              <w:rPr>
                <w:rFonts w:hint="eastAsia" w:ascii="仿宋_GB2312" w:hAnsi="仿宋_GB2312" w:eastAsia="仿宋_GB2312" w:cs="仿宋_GB2312"/>
                <w:color w:val="auto"/>
                <w:sz w:val="21"/>
                <w:szCs w:val="21"/>
                <w:lang w:val="en-US" w:eastAsia="zh-CN"/>
              </w:rPr>
              <w:t>9.会对</w:t>
            </w:r>
            <w:r>
              <w:rPr>
                <w:rFonts w:hint="eastAsia" w:ascii="仿宋_GB2312" w:hAnsi="仿宋_GB2312" w:eastAsia="仿宋_GB2312" w:cs="仿宋_GB2312"/>
                <w:color w:val="auto"/>
                <w:sz w:val="21"/>
                <w:szCs w:val="21"/>
              </w:rPr>
              <w:t>常用传感器的故障判断、选用、接线、调校与维护</w:t>
            </w:r>
            <w:r>
              <w:rPr>
                <w:rFonts w:hint="eastAsia" w:ascii="仿宋_GB2312" w:hAnsi="仿宋_GB2312" w:eastAsia="仿宋_GB2312" w:cs="仿宋_GB2312"/>
                <w:color w:val="auto"/>
                <w:sz w:val="21"/>
                <w:szCs w:val="21"/>
                <w:lang w:eastAsia="zh-CN"/>
              </w:rPr>
              <w:t>。</w:t>
            </w:r>
          </w:p>
        </w:tc>
        <w:tc>
          <w:tcPr>
            <w:tcW w:w="378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279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c>
          <w:tcPr>
            <w:tcW w:w="1736"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rPr>
            </w:pPr>
          </w:p>
        </w:tc>
      </w:tr>
    </w:tbl>
    <w:p>
      <w:pPr>
        <w:autoSpaceDE w:val="0"/>
        <w:autoSpaceDN w:val="0"/>
        <w:adjustRightInd w:val="0"/>
        <w:spacing w:line="520" w:lineRule="exact"/>
        <w:rPr>
          <w:rFonts w:hint="eastAsia" w:ascii="仿宋_GB2312" w:hAnsi="仿宋_GB2312" w:eastAsia="仿宋_GB2312" w:cs="仿宋_GB2312"/>
          <w:sz w:val="32"/>
          <w:szCs w:val="32"/>
        </w:rPr>
        <w:sectPr>
          <w:pgSz w:w="16838" w:h="11906" w:orient="landscape"/>
          <w:pgMar w:top="1531" w:right="2041" w:bottom="1531" w:left="1984" w:header="851" w:footer="992" w:gutter="0"/>
          <w:pgNumType w:fmt="numberInDash"/>
          <w:cols w:space="720" w:num="1"/>
          <w:docGrid w:type="lines" w:linePitch="312" w:charSpace="0"/>
        </w:sectPr>
      </w:pPr>
    </w:p>
    <w:p>
      <w:pPr>
        <w:autoSpaceDE w:val="0"/>
        <w:autoSpaceDN w:val="0"/>
        <w:adjustRightInd w:val="0"/>
        <w:spacing w:line="520" w:lineRule="exact"/>
        <w:rPr>
          <w:rFonts w:ascii="宋体" w:hAnsi="宋体" w:cs="宋体"/>
          <w:sz w:val="32"/>
          <w:szCs w:val="32"/>
        </w:rPr>
      </w:pPr>
      <w:r>
        <w:rPr>
          <w:rFonts w:hint="eastAsia" w:ascii="仿宋_GB2312" w:hAnsi="仿宋_GB2312" w:eastAsia="仿宋_GB2312" w:cs="仿宋_GB2312"/>
          <w:sz w:val="32"/>
          <w:szCs w:val="32"/>
          <w:lang w:val="en-US" w:eastAsia="zh-CN"/>
        </w:rPr>
        <w:t>附录2:</w:t>
      </w:r>
      <w:r>
        <w:rPr>
          <w:rFonts w:hint="eastAsia" w:ascii="仿宋_GB2312" w:hAnsi="仿宋_GB2312" w:eastAsia="仿宋_GB2312" w:cs="仿宋_GB2312"/>
          <w:sz w:val="32"/>
          <w:szCs w:val="32"/>
        </w:rPr>
        <w:t xml:space="preserve"> </w:t>
      </w:r>
      <w:r>
        <w:rPr>
          <w:rFonts w:hint="eastAsia" w:ascii="宋体" w:hAnsi="宋体" w:cs="宋体"/>
          <w:sz w:val="32"/>
          <w:szCs w:val="32"/>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widowControl/>
        <w:spacing w:line="520" w:lineRule="exact"/>
        <w:ind w:firstLine="720" w:firstLineChars="200"/>
        <w:jc w:val="left"/>
        <w:rPr>
          <w:rFonts w:hint="eastAsia" w:ascii="方正小标宋简体" w:hAnsi="方正小标宋简体" w:eastAsia="方正小标宋简体" w:cs="方正小标宋_GBK"/>
          <w:kern w:val="0"/>
          <w:sz w:val="36"/>
          <w:szCs w:val="36"/>
        </w:rPr>
        <w:sectPr>
          <w:pgSz w:w="11905" w:h="16838"/>
          <w:pgMar w:top="2041" w:right="1531" w:bottom="1984" w:left="1531" w:header="850" w:footer="1644" w:gutter="0"/>
          <w:pgBorders>
            <w:top w:val="none" w:sz="0" w:space="0"/>
            <w:left w:val="none" w:sz="0" w:space="0"/>
            <w:bottom w:val="none" w:sz="0" w:space="0"/>
            <w:right w:val="none" w:sz="0" w:space="0"/>
          </w:pgBorders>
          <w:pgNumType w:fmt="numberInDash"/>
          <w:cols w:space="0" w:num="1"/>
          <w:rtlGutter w:val="0"/>
          <w:docGrid w:type="lines" w:linePitch="442" w:charSpace="0"/>
        </w:sectPr>
      </w:pPr>
    </w:p>
    <w:p>
      <w:pPr>
        <w:rPr>
          <w:rFonts w:hint="default" w:ascii="宋体" w:hAnsi="宋体" w:cs="宋体"/>
          <w:kern w:val="2"/>
          <w:sz w:val="28"/>
          <w:szCs w:val="28"/>
          <w:lang w:val="en-US"/>
        </w:rPr>
      </w:pP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32"/>
          <w:szCs w:val="32"/>
          <w:lang w:val="en-US" w:eastAsia="zh-CN"/>
        </w:rPr>
        <w:t>十三、课程标准</w:t>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电工基础课程标准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本课程是电气设备运行与控制专业的一门专业基础课程。通过学习</w:t>
      </w:r>
      <w:r>
        <w:rPr>
          <w:rFonts w:hint="eastAsia" w:ascii="仿宋_GB2312" w:hAnsi="仿宋_GB2312" w:eastAsia="仿宋_GB2312" w:cs="仿宋_GB2312"/>
          <w:sz w:val="32"/>
          <w:szCs w:val="32"/>
        </w:rPr>
        <w:t>基本定律、直流电阻电路、正弦交流电路、互感耦合电路</w:t>
      </w:r>
      <w:r>
        <w:rPr>
          <w:rFonts w:hint="eastAsia" w:ascii="仿宋_GB2312" w:hAnsi="仿宋_GB2312" w:eastAsia="仿宋_GB2312" w:cs="仿宋_GB2312"/>
          <w:snapToGrid/>
          <w:color w:val="auto"/>
          <w:kern w:val="2"/>
          <w:sz w:val="32"/>
          <w:szCs w:val="32"/>
          <w:lang w:val="en-US" w:eastAsia="zh-CN" w:bidi="ar"/>
        </w:rPr>
        <w:t>等专业知识，使学生能够掌握电工基本元件的特性、交直流电基本定律等；具有分析电工电路和基础电工电路的检测能力，能进行</w:t>
      </w:r>
      <w:r>
        <w:rPr>
          <w:rFonts w:hint="eastAsia" w:ascii="仿宋_GB2312" w:hAnsi="仿宋_GB2312" w:eastAsia="仿宋_GB2312" w:cs="仿宋_GB2312"/>
          <w:sz w:val="32"/>
          <w:szCs w:val="32"/>
        </w:rPr>
        <w:t>元件与电路测试、简单电路设计、电路制作与调试</w:t>
      </w:r>
      <w:r>
        <w:rPr>
          <w:rFonts w:hint="eastAsia" w:ascii="仿宋_GB2312" w:hAnsi="仿宋_GB2312" w:eastAsia="仿宋_GB2312" w:cs="仿宋_GB2312"/>
          <w:snapToGrid/>
          <w:color w:val="auto"/>
          <w:kern w:val="2"/>
          <w:sz w:val="32"/>
          <w:szCs w:val="32"/>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（1）理解电路组成及其基本物理量；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（2）知道欧姆定律的基本内容以及使用方式；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（3）理解基尔霍夫定理；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（4）理解电容及其充放电过程；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（5）理解电磁感应与楞次定律；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（6）了解电感及其使用；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（7）了解正弦交流电路的基本概念；</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（8）理解正弦交流电路的三要素以及交流电的有效值和平均值的概念；</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（9）了解电路的频率特性；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（10）了解三相交流电及三相负载的星形和三角形接法。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（1）能阅读一般电路图；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（2）能对电路进行分析和计算；</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（3）会识别和正确选用电阻、电容及电感等元件；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（4）会对电路进行测量和调试；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（5）会正确选用和使用测试仪器仪表；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（6）能独立进行简单电路设计；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（7）能对电路故障进行判断并加以解决。</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2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14"/>
        <w:gridCol w:w="4560"/>
        <w:gridCol w:w="1620"/>
        <w:gridCol w:w="10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40"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序号</w:t>
            </w:r>
          </w:p>
        </w:tc>
        <w:tc>
          <w:tcPr>
            <w:tcW w:w="1214"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教学单元</w:t>
            </w:r>
          </w:p>
        </w:tc>
        <w:tc>
          <w:tcPr>
            <w:tcW w:w="4560"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教学内容与教学要求</w:t>
            </w:r>
          </w:p>
        </w:tc>
        <w:tc>
          <w:tcPr>
            <w:tcW w:w="1620"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活动设计建议</w:t>
            </w:r>
          </w:p>
        </w:tc>
        <w:tc>
          <w:tcPr>
            <w:tcW w:w="1005"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参考</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1</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参观并认识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实训室</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tc>
        <w:tc>
          <w:tcPr>
            <w:tcW w:w="456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认识电工电子实训室、维修电工安装调试实训室、单片机与PLC实训室、机器人技术应用实训室、电力电子实训室。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r>
              <w:rPr>
                <w:rFonts w:hint="eastAsia" w:ascii="仿宋_GB2312" w:hAnsi="仿宋_GB2312" w:eastAsia="仿宋_GB2312" w:cs="仿宋_GB2312"/>
                <w:b/>
                <w:bCs/>
                <w:color w:val="auto"/>
                <w:kern w:val="0"/>
                <w:sz w:val="21"/>
                <w:szCs w:val="21"/>
                <w:vertAlign w:val="baseline"/>
                <w:lang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了解常用电工工具、仪器仪表的使用。</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教学方法及手段：借助电工电子 实训室进行观摩学习，本部分主要采用实践考核，如询问学生各个实训室的用途，考核学生使用电工工具及仪器仪表，注重学生自查评价和教师考核评价的综合性。</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2</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安全用电常识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tc>
        <w:tc>
          <w:tcPr>
            <w:tcW w:w="456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1.了解安全电压、人体触电类型及常见原因、预防触电的保护措施；</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2.了解文明操作的相关安全要求、操作技术的相关安全要求、电气设备安装维修的相关安全要求、家庭用电的相关安全要求；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baseline"/>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r>
              <w:rPr>
                <w:rFonts w:hint="eastAsia" w:ascii="仿宋_GB2312" w:hAnsi="仿宋_GB2312" w:eastAsia="仿宋_GB2312" w:cs="仿宋_GB2312"/>
                <w:b/>
                <w:bCs/>
                <w:color w:val="auto"/>
                <w:kern w:val="0"/>
                <w:sz w:val="21"/>
                <w:szCs w:val="21"/>
                <w:vertAlign w:val="baseline"/>
                <w:lang w:bidi="ar"/>
              </w:rPr>
              <w:t>：</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能够进行触电的现场处理。</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highlight w:val="red"/>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通过播放短片和老师讲解，学生现场练习。</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5" w:hRule="atLeast"/>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3</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电路基本概念</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1.了解电路的组成、会看电路图；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2.了解电流的形成、定义及计算；</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1.会识读电阻、掌握电阻的特性；</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2.熟练掌握欧姆定律；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3.会计算电能和电功率；</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学生分组实验，老师总结评价，学生分组测量，老师出题学生解答。</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4</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简单直流电路</w:t>
            </w: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1.掌握电动势的概念，会应用全电路欧姆定律；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2.熟练掌握电阻串、并、混联的计算；</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3.会使用万用表测量电路；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4.理解电位的概念；</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5.会采用惠斯特电桥测电阻。</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学生分组实验，老师总结评价，学生分组测量，老师出题学生解答</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5</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复杂直流电路</w:t>
            </w: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了解基尔霍夫定律、戴维宁定理、叠加定理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会用支路电流法求解电路；</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通过实验、例题讲解突破难点</w:t>
            </w:r>
          </w:p>
        </w:tc>
        <w:tc>
          <w:tcPr>
            <w:tcW w:w="100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6</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电容</w:t>
            </w: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认识电容器、理解电容器的充放电原理；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1.会采用万用表检测电容器的好坏；</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2.会计算电容串并联的等效电容。</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学生提前预习，教师课堂讲解，学生实际操作</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7</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磁场和磁路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1.认识电流的磁效应；</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2.了解磁场的主要物理量；</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3.磁场对通电导体的作用力；</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4.了解磁路的基本概念。</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能够通过物理量正确认识磁场和表示磁场</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通过实验、动画演示、例题讲解突破难点</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FF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FF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FF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FF0000"/>
                <w:kern w:val="0"/>
                <w:sz w:val="21"/>
                <w:szCs w:val="21"/>
                <w:vertAlign w:val="baseline"/>
                <w:lang w:val="en-US" w:eastAsia="zh-CN" w:bidi="ar"/>
              </w:rPr>
            </w:pPr>
            <w:r>
              <w:rPr>
                <w:rFonts w:hint="eastAsia" w:ascii="仿宋_GB2312" w:hAnsi="仿宋_GB2312" w:eastAsia="仿宋_GB2312" w:cs="仿宋_GB2312"/>
                <w:color w:val="auto"/>
                <w:kern w:val="0"/>
                <w:sz w:val="21"/>
                <w:szCs w:val="21"/>
                <w:highlight w:val="none"/>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8</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电磁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效应</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1.了解电磁感应现象；</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2.掌握右手定则、楞次定律判断感应电流的方法；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3.掌握计算感应电动势的方法；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479" w:leftChars="228" w:right="0" w:firstLine="0" w:firstLineChars="0"/>
              <w:jc w:val="both"/>
              <w:textAlignment w:val="auto"/>
              <w:rPr>
                <w:rFonts w:hint="eastAsia" w:ascii="仿宋_GB2312" w:hAnsi="仿宋_GB2312" w:eastAsia="仿宋_GB2312" w:cs="仿宋_GB2312"/>
                <w:b/>
                <w:bCs/>
                <w:color w:val="auto"/>
                <w:kern w:val="0"/>
                <w:sz w:val="21"/>
                <w:szCs w:val="21"/>
                <w:vertAlign w:val="baseline"/>
                <w:lang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4.了解自感、互感及涡流现象。</w:t>
            </w: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479" w:leftChars="228" w:right="0" w:firstLine="0" w:firstLineChars="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1.会计算感应电动势；</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2.能应用右手定则、楞次定律判断感应电流。</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479" w:leftChars="228" w:right="0" w:firstLine="0" w:firstLineChars="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学生提前预习，教师课堂讲解配合实验演示、习题练习</w:t>
            </w:r>
          </w:p>
        </w:tc>
        <w:tc>
          <w:tcPr>
            <w:tcW w:w="100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9</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初始正弦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交流电</w:t>
            </w: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1.了解正弦交流电的产生和主要物理量；</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2.掌握正弦交流电的三种表示法；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3.会使用示波器。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479" w:leftChars="228" w:right="0" w:firstLine="0" w:firstLineChars="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r>
              <w:rPr>
                <w:rFonts w:hint="eastAsia" w:ascii="仿宋_GB2312" w:hAnsi="仿宋_GB2312" w:eastAsia="仿宋_GB2312" w:cs="仿宋_GB2312"/>
                <w:b/>
                <w:bCs/>
                <w:color w:val="auto"/>
                <w:kern w:val="0"/>
                <w:sz w:val="21"/>
                <w:szCs w:val="21"/>
                <w:vertAlign w:val="baseline"/>
                <w:lang w:eastAsia="zh-CN" w:bidi="ar"/>
              </w:rPr>
              <w:br w:type="textWrapping"/>
            </w:r>
            <w:r>
              <w:rPr>
                <w:rFonts w:hint="eastAsia" w:ascii="仿宋_GB2312" w:hAnsi="仿宋_GB2312" w:eastAsia="仿宋_GB2312" w:cs="仿宋_GB2312"/>
                <w:b w:val="0"/>
                <w:bCs w:val="0"/>
                <w:color w:val="auto"/>
                <w:kern w:val="0"/>
                <w:sz w:val="21"/>
                <w:szCs w:val="21"/>
                <w:vertAlign w:val="baseline"/>
                <w:lang w:val="en-US" w:eastAsia="zh-CN" w:bidi="ar"/>
              </w:rPr>
              <w:t>1.会使用示波器；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2.会正确使用正弦交流电的三种表示法。</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学生提前预习，教师课堂讲解配合实验演示、习题练习</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10</w:t>
            </w:r>
          </w:p>
        </w:tc>
        <w:tc>
          <w:tcPr>
            <w:tcW w:w="1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FF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FF0000"/>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正弦交流电</w:t>
            </w:r>
          </w:p>
        </w:tc>
        <w:tc>
          <w:tcPr>
            <w:tcW w:w="456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教学内容</w:t>
            </w:r>
            <w:r>
              <w:rPr>
                <w:rFonts w:hint="eastAsia" w:ascii="仿宋_GB2312" w:hAnsi="仿宋_GB2312" w:eastAsia="仿宋_GB2312" w:cs="仿宋_GB2312"/>
                <w:b/>
                <w:bCs/>
                <w:color w:val="auto"/>
                <w:kern w:val="0"/>
                <w:sz w:val="21"/>
                <w:szCs w:val="21"/>
                <w:vertAlign w:val="baseline"/>
                <w:lang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1.掌握纯电阻、纯电感、纯电容电路的性质及电压电流求解方法；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2.掌握多元件连接电路的求解方法；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3.掌握交流电路的功率计算方法；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4.掌握电能表、功率表的连线、识读和原理；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5.了解谐振电路的特点。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2" w:firstLineChars="200"/>
              <w:jc w:val="both"/>
              <w:textAlignment w:val="auto"/>
              <w:rPr>
                <w:rFonts w:hint="eastAsia" w:ascii="仿宋_GB2312" w:hAnsi="仿宋_GB2312" w:eastAsia="仿宋_GB2312" w:cs="仿宋_GB2312"/>
                <w:b/>
                <w:bCs/>
                <w:color w:val="auto"/>
                <w:kern w:val="0"/>
                <w:sz w:val="21"/>
                <w:szCs w:val="21"/>
                <w:vertAlign w:val="baseline"/>
                <w:lang w:eastAsia="zh-CN" w:bidi="ar"/>
              </w:rPr>
            </w:pPr>
            <w:r>
              <w:rPr>
                <w:rFonts w:hint="eastAsia" w:ascii="仿宋_GB2312" w:hAnsi="仿宋_GB2312" w:eastAsia="仿宋_GB2312" w:cs="仿宋_GB2312"/>
                <w:b/>
                <w:bCs/>
                <w:color w:val="auto"/>
                <w:kern w:val="0"/>
                <w:sz w:val="21"/>
                <w:szCs w:val="21"/>
                <w:vertAlign w:val="baseline"/>
                <w:lang w:bidi="ar"/>
              </w:rPr>
              <w:t>教学</w:t>
            </w:r>
            <w:r>
              <w:rPr>
                <w:rFonts w:hint="eastAsia" w:ascii="仿宋_GB2312" w:hAnsi="仿宋_GB2312" w:eastAsia="仿宋_GB2312" w:cs="仿宋_GB2312"/>
                <w:b/>
                <w:bCs/>
                <w:color w:val="auto"/>
                <w:kern w:val="0"/>
                <w:sz w:val="21"/>
                <w:szCs w:val="21"/>
                <w:vertAlign w:val="baseline"/>
                <w:lang w:eastAsia="zh-CN" w:bidi="ar"/>
              </w:rPr>
              <w:t>要求：</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1.会计算纯电阻、纯电感、纯电容电路的性质及电压电流；</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2.会计算多元件连接电路；</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jc w:val="both"/>
              <w:textAlignment w:val="auto"/>
              <w:rPr>
                <w:rFonts w:hint="default"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3.会电能表、功率表的连线和识读。</w:t>
            </w:r>
          </w:p>
        </w:tc>
        <w:tc>
          <w:tcPr>
            <w:tcW w:w="162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1"/>
                <w:szCs w:val="21"/>
                <w:vertAlign w:val="baseline"/>
                <w:lang w:val="en-US" w:eastAsia="zh-CN" w:bidi="ar"/>
              </w:rPr>
            </w:pPr>
            <w:r>
              <w:rPr>
                <w:rFonts w:hint="eastAsia" w:ascii="仿宋_GB2312" w:hAnsi="仿宋_GB2312" w:eastAsia="仿宋_GB2312" w:cs="仿宋_GB2312"/>
                <w:b w:val="0"/>
                <w:bCs w:val="0"/>
                <w:color w:val="auto"/>
                <w:kern w:val="0"/>
                <w:sz w:val="21"/>
                <w:szCs w:val="21"/>
                <w:vertAlign w:val="baseline"/>
                <w:lang w:val="en-US" w:eastAsia="zh-CN" w:bidi="ar"/>
              </w:rPr>
              <w:t>学生提前预习，通过实验、动画演示、例题讲解突破难点教师课堂讲解配合实验演示、习题练习</w:t>
            </w:r>
          </w:p>
        </w:tc>
        <w:tc>
          <w:tcPr>
            <w:tcW w:w="100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054" w:type="dxa"/>
            <w:gridSpan w:val="2"/>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vertAlign w:val="baseline"/>
                <w:lang w:val="en-US" w:eastAsia="zh-CN" w:bidi="ar"/>
              </w:rPr>
              <w:t>合计</w:t>
            </w:r>
          </w:p>
        </w:tc>
        <w:tc>
          <w:tcPr>
            <w:tcW w:w="4560" w:type="dxa"/>
            <w:tcBorders>
              <w:bottom w:val="single" w:color="auto" w:sz="8" w:space="0"/>
            </w:tcBorders>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000000"/>
                <w:sz w:val="21"/>
                <w:szCs w:val="21"/>
              </w:rPr>
            </w:pPr>
          </w:p>
        </w:tc>
        <w:tc>
          <w:tcPr>
            <w:tcW w:w="1620" w:type="dxa"/>
            <w:tcBorders>
              <w:bottom w:val="single" w:color="auto" w:sz="8" w:space="0"/>
            </w:tcBorders>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_GB2312" w:hAnsi="仿宋_GB2312" w:eastAsia="仿宋_GB2312" w:cs="仿宋_GB2312"/>
                <w:color w:val="000000"/>
                <w:sz w:val="21"/>
                <w:szCs w:val="21"/>
              </w:rPr>
            </w:pPr>
          </w:p>
        </w:tc>
        <w:tc>
          <w:tcPr>
            <w:tcW w:w="1005" w:type="dxa"/>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vertAlign w:val="baseline"/>
                <w:lang w:val="en-US" w:eastAsia="zh-CN" w:bidi="ar"/>
              </w:rPr>
              <w:t>72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40" w:lineRule="exact"/>
        <w:ind w:right="0" w:firstLine="320" w:firstLineChars="1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pStyle w:val="13"/>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40" w:lineRule="exact"/>
        <w:ind w:right="0" w:firstLine="640" w:firstLineChars="200"/>
        <w:jc w:val="both"/>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（1）坚持正确的育人理念，充分挖掘本课程思政元素，积极组织课程思政教育，养成正确的电气服务与维修从业人员职业道德意识，将立德树人贯穿于课程实施全过程。</w:t>
      </w:r>
    </w:p>
    <w:p>
      <w:pPr>
        <w:pStyle w:val="13"/>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40" w:lineRule="exact"/>
        <w:ind w:right="0" w:firstLine="640" w:firstLineChars="200"/>
        <w:jc w:val="both"/>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电工基础为主体，以职业实践为主线，积极探索理论和实践相结合的教学模式，采用理实一体化教学，引导学生通过典型电路的识读和检测、典型电工产品的制作，体验工作过程，使学生获得电路分析、参数计算、电路连接及测量、仪表使用等理论知识与专业技能。</w:t>
      </w:r>
    </w:p>
    <w:p>
      <w:pPr>
        <w:pStyle w:val="13"/>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40" w:lineRule="exact"/>
        <w:ind w:right="0" w:firstLine="640" w:firstLineChars="200"/>
        <w:jc w:val="both"/>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40" w:lineRule="exact"/>
        <w:ind w:right="0" w:firstLine="640" w:firstLineChars="200"/>
        <w:jc w:val="both"/>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pStyle w:val="13"/>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40" w:lineRule="exact"/>
        <w:ind w:right="0" w:firstLine="640" w:firstLineChars="200"/>
        <w:jc w:val="both"/>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（2）注重企业生产实践现场的作用，安排电气维修车间的参观学习，熟悉电气部件的使用，增强学生的感性认识。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left"/>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（1）教材编写以本课程标准为基本要求，编写时应将电工技术的基本原理与生产生活中的实际应用相结合，注重实践技能的培养，注意反映电工技术领域的新知识、新技术、新工艺和新材料。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ascii="黑体" w:hAnsi="黑体" w:eastAsia="黑体" w:cs="楷体_GB2312"/>
          <w:kern w:val="0"/>
          <w:sz w:val="28"/>
          <w:szCs w:val="28"/>
        </w:rPr>
      </w:pPr>
      <w:r>
        <w:rPr>
          <w:rFonts w:hint="eastAsia" w:ascii="黑体" w:hAnsi="黑体" w:eastAsia="黑体"/>
          <w:kern w:val="0"/>
          <w:sz w:val="28"/>
          <w:szCs w:val="28"/>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4950"/>
        <w:gridCol w:w="88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4950" w:type="dxa"/>
            <w:noWrap w:val="0"/>
            <w:vAlign w:val="center"/>
          </w:tcPr>
          <w:p>
            <w:pPr>
              <w:tabs>
                <w:tab w:val="center" w:pos="1524"/>
                <w:tab w:val="right" w:pos="2927"/>
              </w:tabs>
              <w:adjustRightInd w:val="0"/>
              <w:snapToGrid w:val="0"/>
              <w:jc w:val="left"/>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883"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w:t>
            </w:r>
          </w:p>
        </w:tc>
        <w:tc>
          <w:tcPr>
            <w:tcW w:w="2318"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一、参观并认识实训室—认识电工电子实训室、认识电工电子实训室、维修电工安装调试实训室、单片机与PLC实训室、机器人技术应用实训室、电力电子</w:t>
            </w:r>
          </w:p>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实训室</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一、参观并认识实训室—了解常用电工工具、仪器仪表的使用</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二、安全用电常识—防触电的保护措施、触电的现场处理措施</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三、电路基本概念—电路、电流；电压与电位、电源与电动势、电阻</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4950"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三、电路基本概念—欧姆定律</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4950"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三、电路基本概念—电能与电功率</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4950"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四、简单直流电流—电动势概念、全电路欧姆定律</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四、简单直流电流—电阻串联、并联、混联</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4950"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四、简单直流电流—万用表测量电路、电位</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四、简单直流电流—惠斯特电桥测电阻</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4950"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五、复杂直流电路—基尔霍夫定律</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4950"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五、复杂直流电路—支路电流法求解电路</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五、复杂直流电路—戴维宁定理</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五、复杂直流电路—叠加定理、认识两种电源模型</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五、复杂直流电路—认识两种电源模型</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六、电容—电容器与电容、电容串并联、电容器的充放电原理</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六、电容—万用表检测电容器的好坏</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六、电容—计算电容串并联的等效电容</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七、磁场和磁路—电流的磁效应</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20</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七、磁场和磁路—磁场的主要物理量</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21</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七、磁场和磁路—磁场对通电导体的作用力</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22</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七、磁场和磁路—磁路</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23</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八、电磁效应—楞次定律判断感应电流</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24</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八、电磁效应—电磁感应现象、右手定则</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25</w:t>
            </w:r>
          </w:p>
        </w:tc>
        <w:tc>
          <w:tcPr>
            <w:tcW w:w="4950"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八、电磁效应—感应电动势</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26</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八、电磁效应—自感、互感及涡流</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27</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九、初始正弦交流电—正弦交流电的产生和主要物理量</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28</w:t>
            </w:r>
          </w:p>
        </w:tc>
        <w:tc>
          <w:tcPr>
            <w:tcW w:w="4950" w:type="dxa"/>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九、初始正弦交流电—正弦交流电的三种表示法</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29-30</w:t>
            </w:r>
          </w:p>
        </w:tc>
        <w:tc>
          <w:tcPr>
            <w:tcW w:w="4950" w:type="dxa"/>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九、初始正弦交流电—示波器讲解和练习</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31</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十、正弦交流电—纯电阻、纯电感电路的性质、</w:t>
            </w:r>
          </w:p>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电压电流求解方法</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32</w:t>
            </w:r>
          </w:p>
        </w:tc>
        <w:tc>
          <w:tcPr>
            <w:tcW w:w="4950"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十、正弦交流电—纯电容电路的性质、电压电流求解方法</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33</w:t>
            </w:r>
          </w:p>
        </w:tc>
        <w:tc>
          <w:tcPr>
            <w:tcW w:w="4950" w:type="dxa"/>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十、正弦交流电—多元件连接电路的求解方法</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34</w:t>
            </w:r>
          </w:p>
        </w:tc>
        <w:tc>
          <w:tcPr>
            <w:tcW w:w="4950" w:type="dxa"/>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十、正弦交流电—交流电路的功率计算</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35</w:t>
            </w:r>
          </w:p>
        </w:tc>
        <w:tc>
          <w:tcPr>
            <w:tcW w:w="4950" w:type="dxa"/>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十、正弦交流电—电能表、功率表的连线、识读和原理</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0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36</w:t>
            </w:r>
          </w:p>
        </w:tc>
        <w:tc>
          <w:tcPr>
            <w:tcW w:w="4950" w:type="dxa"/>
            <w:noWrap w:val="0"/>
            <w:vAlign w:val="center"/>
          </w:tcPr>
          <w:p>
            <w:pPr>
              <w:pStyle w:val="28"/>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十、正弦交流电—谐振电路</w:t>
            </w:r>
          </w:p>
        </w:tc>
        <w:tc>
          <w:tcPr>
            <w:tcW w:w="883"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黑体" w:hAnsi="黑体" w:eastAsia="黑体"/>
          <w:kern w:val="0"/>
          <w:sz w:val="28"/>
          <w:szCs w:val="28"/>
        </w:rPr>
      </w:pPr>
    </w:p>
    <w:p>
      <w:pPr>
        <w:keepNext w:val="0"/>
        <w:keepLines w:val="0"/>
        <w:pageBreakBefore w:val="0"/>
        <w:kinsoku/>
        <w:wordWrap/>
        <w:overflowPunct/>
        <w:topLinePunct w:val="0"/>
        <w:autoSpaceDE/>
        <w:autoSpaceDN/>
        <w:bidi w:val="0"/>
        <w:snapToGrid w:val="0"/>
        <w:spacing w:line="560" w:lineRule="exact"/>
        <w:jc w:val="center"/>
        <w:textAlignment w:val="auto"/>
        <w:rPr>
          <w:rFonts w:hint="eastAsia" w:ascii="黑体" w:hAnsi="黑体" w:eastAsia="黑体"/>
          <w:kern w:val="0"/>
          <w:sz w:val="28"/>
          <w:szCs w:val="28"/>
        </w:rPr>
      </w:pP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电子技术课程标准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本课程是电气设备运行与控制专业的一门专业基础课程。通过学习电子技术领域中基本理论、基本知识和基本分析方法等专业知识，使学生能够掌握电子电路基本操作技能的方法；具有分析和解决电子技术方</w:t>
      </w:r>
      <w:r>
        <w:rPr>
          <w:rFonts w:hint="eastAsia" w:ascii="仿宋_GB2312" w:hAnsi="仿宋_GB2312" w:eastAsia="仿宋_GB2312" w:cs="仿宋_GB2312"/>
          <w:snapToGrid/>
          <w:color w:val="auto"/>
          <w:kern w:val="2"/>
          <w:sz w:val="32"/>
          <w:szCs w:val="32"/>
          <w:highlight w:val="none"/>
          <w:lang w:val="en-US" w:eastAsia="zh-CN" w:bidi="ar"/>
        </w:rPr>
        <w:t>面的</w:t>
      </w:r>
      <w:r>
        <w:rPr>
          <w:rFonts w:hint="eastAsia" w:ascii="仿宋_GB2312" w:hAnsi="仿宋_GB2312" w:eastAsia="仿宋_GB2312" w:cs="仿宋_GB2312"/>
          <w:snapToGrid/>
          <w:color w:val="auto"/>
          <w:kern w:val="2"/>
          <w:sz w:val="32"/>
          <w:szCs w:val="32"/>
          <w:lang w:val="en-US" w:eastAsia="zh-CN" w:bidi="ar"/>
        </w:rPr>
        <w:t>能力，能完成电子线路分析、电子线路焊接和维修，培养学生的职业道德和工匠精神，提高学生综合素质和职业能力，为学生后续其他专业课程的学习打下基础。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（1）了解常用电子元器件的构成、原理、特性和主要参数；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（2）理解模拟电路中各种常用单元电路的基本工作原理及功能；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（3）掌握单元电路的分析方法；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w:t>
      </w:r>
      <w:r>
        <w:rPr>
          <w:rFonts w:hint="eastAsia" w:ascii="仿宋_GB2312" w:hAnsi="仿宋_GB2312" w:eastAsia="仿宋_GB2312" w:cs="仿宋_GB2312"/>
          <w:snapToGrid/>
          <w:color w:val="auto"/>
          <w:kern w:val="2"/>
          <w:sz w:val="32"/>
          <w:szCs w:val="32"/>
          <w:highlight w:val="none"/>
          <w:lang w:val="en-US" w:eastAsia="zh-CN" w:bidi="ar"/>
        </w:rPr>
        <w:t>握</w:t>
      </w:r>
      <w:r>
        <w:rPr>
          <w:rFonts w:hint="eastAsia" w:ascii="仿宋_GB2312" w:hAnsi="仿宋_GB2312" w:eastAsia="仿宋_GB2312" w:cs="仿宋_GB2312"/>
          <w:snapToGrid/>
          <w:color w:val="auto"/>
          <w:kern w:val="2"/>
          <w:sz w:val="32"/>
          <w:szCs w:val="32"/>
          <w:lang w:val="en-US" w:eastAsia="zh-CN" w:bidi="ar"/>
        </w:rPr>
        <w:t>数字电子技术的基本理论、基本知识和基本技能；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（5）了解数字电路的特点及应用范围；</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（6）掌握电子技能实训操作规范。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（1）初步具备识读电路图以及制作简单电路的印制板的能力</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（2）会合理选用电子元器件</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（3）会使用常用电子仪器仪表</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_GB2312" w:hAnsi="仿宋_GB2312" w:eastAsia="楷体_GB2312" w:cs="楷体_GB2312"/>
          <w:snapToGrid/>
          <w:color w:val="auto"/>
          <w:kern w:val="2"/>
          <w:sz w:val="32"/>
          <w:szCs w:val="32"/>
          <w:lang w:val="en-US" w:eastAsia="zh-CN" w:bidi="ar"/>
        </w:rPr>
      </w:pPr>
      <w:r>
        <w:rPr>
          <w:rFonts w:hint="eastAsia" w:ascii="仿宋_GB2312" w:hAnsi="仿宋_GB2312" w:eastAsia="仿宋_GB2312" w:cs="仿宋_GB2312"/>
          <w:sz w:val="32"/>
          <w:szCs w:val="32"/>
        </w:rPr>
        <w:t>（4）具备制作和调试常用电子电路及排除简单故障的能力。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 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 课程内容和要求</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70"/>
        <w:gridCol w:w="4470"/>
        <w:gridCol w:w="2250"/>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1"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序号</w:t>
            </w:r>
          </w:p>
        </w:tc>
        <w:tc>
          <w:tcPr>
            <w:tcW w:w="1170"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教学项目</w:t>
            </w:r>
          </w:p>
        </w:tc>
        <w:tc>
          <w:tcPr>
            <w:tcW w:w="4470"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教学内容与教学要求</w:t>
            </w:r>
          </w:p>
        </w:tc>
        <w:tc>
          <w:tcPr>
            <w:tcW w:w="2250"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活动设计建议</w:t>
            </w:r>
          </w:p>
        </w:tc>
        <w:tc>
          <w:tcPr>
            <w:tcW w:w="855"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参考</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黑体" w:hAnsi="黑体" w:eastAsia="黑体" w:cs="黑体"/>
                <w:b w:val="0"/>
                <w:bCs w:val="0"/>
                <w:color w:val="000000"/>
                <w:kern w:val="0"/>
                <w:sz w:val="21"/>
                <w:szCs w:val="21"/>
                <w:vertAlign w:val="baseline"/>
                <w:lang w:val="en-US" w:eastAsia="zh-CN" w:bidi="ar"/>
              </w:rPr>
            </w:pPr>
            <w:r>
              <w:rPr>
                <w:rFonts w:hint="eastAsia" w:ascii="黑体" w:hAnsi="黑体" w:eastAsia="黑体" w:cs="黑体"/>
                <w:b w:val="0"/>
                <w:bCs w:val="0"/>
                <w:color w:val="000000"/>
                <w:kern w:val="0"/>
                <w:sz w:val="21"/>
                <w:szCs w:val="21"/>
                <w:vertAlign w:val="baseline"/>
                <w:lang w:val="en-US" w:eastAsia="zh-CN" w:bidi="ar"/>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认识</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晶体管电路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1.了解半导体的基本知识，了解二极管的结构、符号、伏安特性和主要参数；</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2.掌握三极管的基本特性，掌握三极管放大电路的构成、工作原理以及三极管电路中各元器件的作用；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3.了解负反馈放大电路性能并会准确描述其特性；</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4.熟悉晶闸管的基本结构、符号、引脚排列及其工作特性，了解晶闸管的应用。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1.会用万用表检测各种二极管；</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2.会用万用表检测三极管的极性和质量好坏能对三极管放大电路进行分析和计算；</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3.会判断负反馈的性质和组态以及相应的应用场合；</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4.会使用万用表检测晶闸管。</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1.用万用表检测二极管、三极管的基本特性</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 xml:space="preserve"> 2.分组设计、搭接由发光极管组成的几何图形</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240" w:firstLineChars="1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3.搭接共发射极放大电路并测试其输入、输出参数，用万用表调整该电路合适的静态工作点</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搭建运放电路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1.了解集成运放的组成及理想集成运放的技术指标；</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2.了解集成运放主要参数的意义，了解虚短、虚断的含义；</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3.掌握反相、同相比例运放电路的结构及运算关系；</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4.掌握运放电路的基本应用。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会使用反相、同相比例运放电路推导其运算关系。</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1.能利用实验箱或实验电路板搭建运放电路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 xml:space="preserve">   2.能用示波器和万用表等仪器仪表测量输入和输出信号，并计算运放电路的放大倍数</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直流稳压电源</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1.理解直流稳压电源的电路构成、工作原理和电路中各元器件作用；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2.了解单相桥式整流、电容滤波电路及集成三端稳压器的特性及应用。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能正确焊接组装直流稳压电源，会正确测量整流、滤波电路输出值及波形，会分析输入输出之间的关系。</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1.能利用实验箱或实验电路板搭建组装直流稳压电源；</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0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2.能用示波器和万用表等仪器仪表测量输入和输出信号。</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功率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放大器</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掌握功率放大器电路的构成、工作原理以及电路中各元器件的作用。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1.会对功率放大器电路进行分析和计算；</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2.能识别集成功放的引脚，掌握其连接及测试方法；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3.能正确组装、调试音频功放。</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1.连接和测试OTL电路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2.分组组装、调试音频功放</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5</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振荡</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1.掌握振荡电路的组成、类型判断方法及工作原理；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2.了解自激振荡的条件，能估算振荡频率；</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3.了解几种波形发生器的电路结构。</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1.会识读LC振荡器 、RC桥式振荡器、石英晶体振荡器的电路图；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2.能正确检测元器件、连接及测量振荡电路。</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组装并测量低频波形发生器电路</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调幅调频电路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1.了解调幅调频电路的原理；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2.了解调幅调频收音机的工作原理及调试方法。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1.能正确检测和焊接收音机元器件；</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2.会连接、测量并调试调幅调频收音机电路。</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1.练习手工焊接技术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2.组装、调试调幅调频收音机</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7</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 xml:space="preserve">  脉冲、</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数字</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1.掌握脉冲电路的基本概念及工作原理；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2.熟悉逻辑代数的基本定律和常用公式，学会逻辑函数的常用表示方法。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1.能对晶体管的开关特性进行功能测试；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2.能分析逻辑门电路的逻辑功能，学会其正确的使用方法和简单应用，能正确进行集成块的功能测试。</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1.利用示波器观察脉冲电路波形</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2.练习测试集成块功能</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0" w:hRule="atLeast"/>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RS</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触发器</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1.掌握RS触发器的电路组成和逻辑功能；</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2.掌握JK触发器组成和逻辑功能；</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3.掌握T、D触发器组成和逻辑功能；</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4.掌握RS、JK触发器的电路组成、特点、逻辑功能和触发方式。</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会搭建、测试分频器和抢答器电路。</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分组搭建、测试分频器和抢答器电路</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9</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应用组合逻辑电路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1.了解组合逻辑电路的种类；</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2.掌握常用数码显示器的基本结构和工作原理。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能分辨编码器、译码器的基本功能。</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分析编码器、译码器的基本功能</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10</w:t>
            </w:r>
          </w:p>
        </w:tc>
        <w:tc>
          <w:tcPr>
            <w:tcW w:w="1170" w:type="dxa"/>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应用时序逻辑电路</w:t>
            </w:r>
          </w:p>
        </w:tc>
        <w:tc>
          <w:tcPr>
            <w:tcW w:w="4470" w:type="dxa"/>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1.了解寄存器的功能、基本组成、基本结构和常见类型，了解典型集成位移寄存器的应用；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2.了解计数器的功能以及计数器的类型；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3.了解二进制、十进制等典型集成计数器的外特性及应用；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4.掌握555时基电路的引脚功能和逻辑功能。</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会使用集成计数器完成应用时序电路的分析与设计。</w:t>
            </w:r>
          </w:p>
        </w:tc>
        <w:tc>
          <w:tcPr>
            <w:tcW w:w="2250"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0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分析计数器和555时基电路的逻辑功能</w:t>
            </w:r>
          </w:p>
        </w:tc>
        <w:tc>
          <w:tcPr>
            <w:tcW w:w="855" w:type="dxa"/>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电气电子技术为主体，以职业实践为主线，积极探索理论和实践相结合的教学模式，采用理实一体化教学，引导学生通过典型电子电路的识读和检测、典型电工电子产品的制作，体验工作过程，使学生获得电子电路分析、参数计算、电路连接及测量、仪表使用等理论知识与专业技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过程中注重学生自主学习，引导学生从多个角度提出问题，用多种方法解决问题，运用多种信息技术手段丰富教学内容，采用电子电路仿真软件、视频、动画、教学等手段把抽象知识具体化，使学生对电子电路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（2）注重企业生产实践现场的作用，安排电气维修车间的参观学习，熟悉电气部件的使用，增强学生的感性认识。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（1）教材编写以本课程标准为基本要求，编写时应将电工电子技术的基本原理与生产生活中的实际应用相结合，注重实践技能的培养，注意反映电气电子技术领域的新知识、新技术、新工艺和新材料。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kern w:val="0"/>
          <w:sz w:val="24"/>
          <w:szCs w:val="24"/>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E/>
        <w:autoSpaceDN/>
        <w:bidi w:val="0"/>
        <w:snapToGrid w:val="0"/>
        <w:spacing w:line="560" w:lineRule="exact"/>
        <w:jc w:val="center"/>
        <w:textAlignment w:val="auto"/>
        <w:rPr>
          <w:rFonts w:ascii="黑体" w:hAnsi="黑体" w:eastAsia="黑体" w:cs="楷体_GB2312"/>
          <w:kern w:val="0"/>
          <w:sz w:val="28"/>
          <w:szCs w:val="28"/>
        </w:rPr>
      </w:pPr>
      <w:r>
        <w:rPr>
          <w:rFonts w:hint="eastAsia" w:ascii="黑体" w:hAnsi="黑体" w:eastAsia="黑体"/>
          <w:kern w:val="0"/>
          <w:sz w:val="28"/>
          <w:szCs w:val="28"/>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3631"/>
        <w:gridCol w:w="1979"/>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3631" w:type="dxa"/>
            <w:noWrap w:val="0"/>
            <w:vAlign w:val="center"/>
          </w:tcPr>
          <w:p>
            <w:pPr>
              <w:keepNext w:val="0"/>
              <w:keepLines w:val="0"/>
              <w:pageBreakBefore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197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授课时数（节）</w:t>
            </w:r>
          </w:p>
        </w:tc>
        <w:tc>
          <w:tcPr>
            <w:tcW w:w="2437"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一、认识晶体管电路—</w:t>
            </w:r>
            <w:r>
              <w:rPr>
                <w:rFonts w:hint="eastAsia" w:ascii="仿宋_GB2312" w:hAnsi="仿宋_GB2312" w:eastAsia="仿宋_GB2312" w:cs="仿宋_GB2312"/>
                <w:b w:val="0"/>
                <w:bCs w:val="0"/>
                <w:color w:val="auto"/>
                <w:kern w:val="0"/>
                <w:sz w:val="24"/>
                <w:szCs w:val="24"/>
                <w:vertAlign w:val="baseline"/>
                <w:lang w:val="en-US" w:eastAsia="zh-CN" w:bidi="ar"/>
              </w:rPr>
              <w:t>半导体的基本知识、二极管的结构、符号、伏安特性和主要参数、万用表检测各种二极管</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一、认识晶体管电路—</w:t>
            </w:r>
            <w:r>
              <w:rPr>
                <w:rFonts w:hint="eastAsia" w:ascii="仿宋_GB2312" w:hAnsi="仿宋_GB2312" w:eastAsia="仿宋_GB2312" w:cs="仿宋_GB2312"/>
                <w:b w:val="0"/>
                <w:bCs w:val="0"/>
                <w:color w:val="auto"/>
                <w:kern w:val="0"/>
                <w:sz w:val="24"/>
                <w:szCs w:val="24"/>
                <w:vertAlign w:val="baseline"/>
                <w:lang w:val="en-US" w:eastAsia="zh-CN" w:bidi="ar"/>
              </w:rPr>
              <w:t>三极管的基本特性、三极管放大电路的构成、工作原理、万用表检测三极管的极性和质量好坏</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一、认识晶体管电路—</w:t>
            </w:r>
            <w:r>
              <w:rPr>
                <w:rFonts w:hint="eastAsia" w:ascii="仿宋_GB2312" w:hAnsi="仿宋_GB2312" w:eastAsia="仿宋_GB2312" w:cs="仿宋_GB2312"/>
                <w:b w:val="0"/>
                <w:bCs w:val="0"/>
                <w:color w:val="auto"/>
                <w:kern w:val="0"/>
                <w:sz w:val="24"/>
                <w:szCs w:val="24"/>
                <w:vertAlign w:val="baseline"/>
                <w:lang w:val="en-US" w:eastAsia="zh-CN" w:bidi="ar"/>
              </w:rPr>
              <w:t>三极管放大电路进行分析和计算</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一、认识晶体管电路—</w:t>
            </w:r>
            <w:r>
              <w:rPr>
                <w:rFonts w:hint="eastAsia" w:ascii="仿宋_GB2312" w:hAnsi="仿宋_GB2312" w:eastAsia="仿宋_GB2312" w:cs="仿宋_GB2312"/>
                <w:b w:val="0"/>
                <w:bCs w:val="0"/>
                <w:color w:val="auto"/>
                <w:kern w:val="0"/>
                <w:sz w:val="24"/>
                <w:szCs w:val="24"/>
                <w:vertAlign w:val="baseline"/>
                <w:lang w:val="en-US" w:eastAsia="zh-CN" w:bidi="ar"/>
              </w:rPr>
              <w:t>负反馈放大电路、判断负反馈的性质</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一、认识晶体管电路—</w:t>
            </w:r>
            <w:r>
              <w:rPr>
                <w:rFonts w:hint="eastAsia" w:ascii="仿宋_GB2312" w:hAnsi="仿宋_GB2312" w:eastAsia="仿宋_GB2312" w:cs="仿宋_GB2312"/>
                <w:b w:val="0"/>
                <w:bCs w:val="0"/>
                <w:color w:val="auto"/>
                <w:kern w:val="0"/>
                <w:sz w:val="24"/>
                <w:szCs w:val="24"/>
                <w:vertAlign w:val="baseline"/>
                <w:lang w:val="en-US" w:eastAsia="zh-CN" w:bidi="ar"/>
              </w:rPr>
              <w:t>闸管的基本结构、符号、引脚排列及其工作特性、应用、万用表检测晶闸管。</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二、搭建运放电路—</w:t>
            </w:r>
            <w:r>
              <w:rPr>
                <w:rFonts w:hint="eastAsia" w:ascii="仿宋_GB2312" w:hAnsi="仿宋_GB2312" w:eastAsia="仿宋_GB2312" w:cs="仿宋_GB2312"/>
                <w:b w:val="0"/>
                <w:bCs w:val="0"/>
                <w:color w:val="auto"/>
                <w:kern w:val="0"/>
                <w:sz w:val="24"/>
                <w:szCs w:val="24"/>
                <w:vertAlign w:val="baseline"/>
                <w:lang w:val="en-US" w:eastAsia="zh-CN" w:bidi="ar"/>
              </w:rPr>
              <w:t>集成运放的组成及理想集成运放的技术指标、虚短、虚断</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二、搭建运放电路—</w:t>
            </w:r>
            <w:r>
              <w:rPr>
                <w:rFonts w:hint="eastAsia" w:ascii="仿宋_GB2312" w:hAnsi="仿宋_GB2312" w:eastAsia="仿宋_GB2312" w:cs="仿宋_GB2312"/>
                <w:b w:val="0"/>
                <w:bCs w:val="0"/>
                <w:color w:val="auto"/>
                <w:kern w:val="0"/>
                <w:sz w:val="24"/>
                <w:szCs w:val="24"/>
                <w:vertAlign w:val="baseline"/>
                <w:lang w:val="en-US" w:eastAsia="zh-CN" w:bidi="ar"/>
              </w:rPr>
              <w:t>反相、同相比例运放电路的结构及运算关系</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二、搭建运放电路——</w:t>
            </w:r>
            <w:r>
              <w:rPr>
                <w:rFonts w:hint="eastAsia" w:ascii="仿宋_GB2312" w:hAnsi="仿宋_GB2312" w:eastAsia="仿宋_GB2312" w:cs="仿宋_GB2312"/>
                <w:b w:val="0"/>
                <w:bCs w:val="0"/>
                <w:color w:val="auto"/>
                <w:kern w:val="0"/>
                <w:sz w:val="24"/>
                <w:szCs w:val="24"/>
                <w:vertAlign w:val="baseline"/>
                <w:lang w:val="en-US" w:eastAsia="zh-CN" w:bidi="ar"/>
              </w:rPr>
              <w:t>运放电路的基本应用、推导其运算关系</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三、组装直流稳压电源—</w:t>
            </w:r>
            <w:r>
              <w:rPr>
                <w:rFonts w:hint="eastAsia" w:ascii="仿宋_GB2312" w:hAnsi="仿宋_GB2312" w:eastAsia="仿宋_GB2312" w:cs="仿宋_GB2312"/>
                <w:b w:val="0"/>
                <w:bCs w:val="0"/>
                <w:color w:val="auto"/>
                <w:kern w:val="0"/>
                <w:sz w:val="24"/>
                <w:szCs w:val="24"/>
                <w:vertAlign w:val="baseline"/>
                <w:lang w:val="en-US" w:eastAsia="zh-CN" w:bidi="ar"/>
              </w:rPr>
              <w:t>直流稳压电源的电路构成、工作原理和电路中各元器件作用</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三、组装直流稳压电源—</w:t>
            </w:r>
            <w:r>
              <w:rPr>
                <w:rFonts w:hint="eastAsia" w:ascii="仿宋_GB2312" w:hAnsi="仿宋_GB2312" w:eastAsia="仿宋_GB2312" w:cs="仿宋_GB2312"/>
                <w:b w:val="0"/>
                <w:bCs w:val="0"/>
                <w:color w:val="auto"/>
                <w:kern w:val="0"/>
                <w:sz w:val="24"/>
                <w:szCs w:val="24"/>
                <w:vertAlign w:val="baseline"/>
                <w:lang w:val="en-US" w:eastAsia="zh-CN" w:bidi="ar"/>
              </w:rPr>
              <w:t>单相桥式整流、电容滤波电路及集成三端稳压器的特性及应用</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11-12</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三、组装直流稳压电源—</w:t>
            </w:r>
            <w:r>
              <w:rPr>
                <w:rFonts w:hint="eastAsia" w:ascii="仿宋_GB2312" w:hAnsi="仿宋_GB2312" w:eastAsia="仿宋_GB2312" w:cs="仿宋_GB2312"/>
                <w:b w:val="0"/>
                <w:bCs w:val="0"/>
                <w:color w:val="auto"/>
                <w:kern w:val="0"/>
                <w:sz w:val="24"/>
                <w:szCs w:val="24"/>
                <w:vertAlign w:val="baseline"/>
                <w:lang w:val="en-US" w:eastAsia="zh-CN" w:bidi="ar"/>
              </w:rPr>
              <w:t>焊接组装直流稳压电源、测量整流、滤波电路输出值及波形</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四、组装、调试音频功效—</w:t>
            </w:r>
            <w:r>
              <w:rPr>
                <w:rFonts w:hint="eastAsia" w:ascii="仿宋_GB2312" w:hAnsi="仿宋_GB2312" w:eastAsia="仿宋_GB2312" w:cs="仿宋_GB2312"/>
                <w:b w:val="0"/>
                <w:bCs w:val="0"/>
                <w:color w:val="auto"/>
                <w:kern w:val="0"/>
                <w:sz w:val="24"/>
                <w:szCs w:val="24"/>
                <w:vertAlign w:val="baseline"/>
                <w:lang w:val="en-US" w:eastAsia="zh-CN" w:bidi="ar"/>
              </w:rPr>
              <w:t>功率放大器电路的构成、工作原理以及电路中各元器件的作用、功率放大器电路分析计算</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14-15</w:t>
            </w:r>
          </w:p>
        </w:tc>
        <w:tc>
          <w:tcPr>
            <w:tcW w:w="3631" w:type="dxa"/>
            <w:noWrap w:val="0"/>
            <w:vAlign w:val="center"/>
          </w:tcPr>
          <w:p>
            <w:pPr>
              <w:keepNext w:val="0"/>
              <w:keepLines w:val="0"/>
              <w:pageBreakBefore w:val="0"/>
              <w:kinsoku/>
              <w:wordWrap/>
              <w:overflowPunct/>
              <w:topLinePunct w:val="0"/>
              <w:autoSpaceDE/>
              <w:autoSpaceDN/>
              <w:bidi w:val="0"/>
              <w:snapToGrid w:val="0"/>
              <w:spacing w:line="360" w:lineRule="exac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四、组装、调试音频功效—</w:t>
            </w:r>
            <w:r>
              <w:rPr>
                <w:rFonts w:hint="eastAsia" w:ascii="仿宋_GB2312" w:hAnsi="仿宋_GB2312" w:eastAsia="仿宋_GB2312" w:cs="仿宋_GB2312"/>
                <w:b w:val="0"/>
                <w:bCs w:val="0"/>
                <w:color w:val="auto"/>
                <w:kern w:val="0"/>
                <w:sz w:val="24"/>
                <w:szCs w:val="24"/>
                <w:vertAlign w:val="baseline"/>
                <w:lang w:val="en-US" w:eastAsia="zh-CN" w:bidi="ar"/>
              </w:rPr>
              <w:t>集成功放的引脚、连接及测试方法、组装、调试音频功放</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五、组装波形发生器—</w:t>
            </w:r>
            <w:r>
              <w:rPr>
                <w:rFonts w:hint="eastAsia" w:ascii="仿宋_GB2312" w:hAnsi="仿宋_GB2312" w:eastAsia="仿宋_GB2312" w:cs="仿宋_GB2312"/>
                <w:b w:val="0"/>
                <w:bCs w:val="0"/>
                <w:color w:val="auto"/>
                <w:kern w:val="0"/>
                <w:sz w:val="24"/>
                <w:szCs w:val="24"/>
                <w:vertAlign w:val="baseline"/>
                <w:lang w:val="en-US" w:eastAsia="zh-CN" w:bidi="ar"/>
              </w:rPr>
              <w:t>振荡电路的组成、类型判断方法及工作原理、自激振荡的条件，估算振荡频率</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五、组装波形发生器—</w:t>
            </w:r>
            <w:r>
              <w:rPr>
                <w:rFonts w:hint="eastAsia" w:ascii="仿宋_GB2312" w:hAnsi="仿宋_GB2312" w:eastAsia="仿宋_GB2312" w:cs="仿宋_GB2312"/>
                <w:b w:val="0"/>
                <w:bCs w:val="0"/>
                <w:color w:val="auto"/>
                <w:kern w:val="0"/>
                <w:sz w:val="24"/>
                <w:szCs w:val="24"/>
                <w:vertAlign w:val="baseline"/>
                <w:lang w:val="en-US" w:eastAsia="zh-CN" w:bidi="ar"/>
              </w:rPr>
              <w:t>几种波形发生器的电路结构、识读LC振荡器 、RC桥式振荡器、石英晶体振荡器的电路图</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18-19</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五、组装波形发生器—</w:t>
            </w:r>
            <w:r>
              <w:rPr>
                <w:rFonts w:hint="eastAsia" w:ascii="仿宋_GB2312" w:hAnsi="仿宋_GB2312" w:eastAsia="仿宋_GB2312" w:cs="仿宋_GB2312"/>
                <w:b w:val="0"/>
                <w:bCs w:val="0"/>
                <w:color w:val="auto"/>
                <w:kern w:val="0"/>
                <w:sz w:val="24"/>
                <w:szCs w:val="24"/>
                <w:vertAlign w:val="baseline"/>
                <w:lang w:val="en-US" w:eastAsia="zh-CN" w:bidi="ar"/>
              </w:rPr>
              <w:t>元器件连接及测量振荡电路</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20</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六、组装、调试调幅调频收音机—</w:t>
            </w:r>
            <w:r>
              <w:rPr>
                <w:rFonts w:hint="eastAsia" w:ascii="仿宋_GB2312" w:hAnsi="仿宋_GB2312" w:eastAsia="仿宋_GB2312" w:cs="仿宋_GB2312"/>
                <w:b w:val="0"/>
                <w:bCs w:val="0"/>
                <w:color w:val="auto"/>
                <w:kern w:val="0"/>
                <w:sz w:val="24"/>
                <w:szCs w:val="24"/>
                <w:vertAlign w:val="baseline"/>
                <w:lang w:val="en-US" w:eastAsia="zh-CN" w:bidi="ar"/>
              </w:rPr>
              <w:t>调幅调频收音机的工作原理及调试方法</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21-22</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六、组装、调试调幅调频收音机—</w:t>
            </w:r>
            <w:r>
              <w:rPr>
                <w:rFonts w:hint="eastAsia" w:ascii="仿宋_GB2312" w:hAnsi="仿宋_GB2312" w:eastAsia="仿宋_GB2312" w:cs="仿宋_GB2312"/>
                <w:b w:val="0"/>
                <w:bCs w:val="0"/>
                <w:color w:val="auto"/>
                <w:kern w:val="0"/>
                <w:sz w:val="24"/>
                <w:szCs w:val="24"/>
                <w:vertAlign w:val="baseline"/>
                <w:lang w:val="en-US" w:eastAsia="zh-CN" w:bidi="ar"/>
              </w:rPr>
              <w:t>检测和焊接收音机元器件、连接、测量并调试调幅调频收音机电路</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23</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七、认识脉冲、数字电路—</w:t>
            </w:r>
            <w:r>
              <w:rPr>
                <w:rFonts w:hint="eastAsia" w:ascii="仿宋_GB2312" w:hAnsi="仿宋_GB2312" w:eastAsia="仿宋_GB2312" w:cs="仿宋_GB2312"/>
                <w:b w:val="0"/>
                <w:bCs w:val="0"/>
                <w:color w:val="auto"/>
                <w:kern w:val="0"/>
                <w:sz w:val="24"/>
                <w:szCs w:val="24"/>
                <w:vertAlign w:val="baseline"/>
                <w:lang w:val="en-US" w:eastAsia="zh-CN" w:bidi="ar"/>
              </w:rPr>
              <w:t>脉冲电路的基本概念及工作原理、晶体管的开关特性功能测试</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24</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七、认识脉冲、数字电路—</w:t>
            </w:r>
            <w:r>
              <w:rPr>
                <w:rFonts w:hint="eastAsia" w:ascii="仿宋_GB2312" w:hAnsi="仿宋_GB2312" w:eastAsia="仿宋_GB2312" w:cs="仿宋_GB2312"/>
                <w:b w:val="0"/>
                <w:bCs w:val="0"/>
                <w:color w:val="auto"/>
                <w:kern w:val="0"/>
                <w:sz w:val="24"/>
                <w:szCs w:val="24"/>
                <w:vertAlign w:val="baseline"/>
                <w:lang w:val="en-US" w:eastAsia="zh-CN" w:bidi="ar"/>
              </w:rPr>
              <w:t>逻辑代数的基本定律和常用公式，逻辑函数的常用表示方法</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25-26</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七、认识脉冲、数字电路—</w:t>
            </w:r>
            <w:r>
              <w:rPr>
                <w:rFonts w:hint="eastAsia" w:ascii="仿宋_GB2312" w:hAnsi="仿宋_GB2312" w:eastAsia="仿宋_GB2312" w:cs="仿宋_GB2312"/>
                <w:b w:val="0"/>
                <w:bCs w:val="0"/>
                <w:color w:val="auto"/>
                <w:kern w:val="0"/>
                <w:sz w:val="24"/>
                <w:szCs w:val="24"/>
                <w:vertAlign w:val="baseline"/>
                <w:lang w:val="en-US" w:eastAsia="zh-CN" w:bidi="ar"/>
              </w:rPr>
              <w:t>逻辑门电路的逻辑功能、使用方法、集成块的功能测试</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27</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八、搭建抢答器电路—</w:t>
            </w:r>
            <w:r>
              <w:rPr>
                <w:rFonts w:hint="eastAsia" w:ascii="仿宋_GB2312" w:hAnsi="仿宋_GB2312" w:eastAsia="仿宋_GB2312" w:cs="仿宋_GB2312"/>
                <w:b w:val="0"/>
                <w:bCs w:val="0"/>
                <w:color w:val="auto"/>
                <w:kern w:val="0"/>
                <w:sz w:val="24"/>
                <w:szCs w:val="24"/>
                <w:vertAlign w:val="baseline"/>
                <w:lang w:val="en-US" w:eastAsia="zh-CN" w:bidi="ar"/>
              </w:rPr>
              <w:t>RS触发器的电路组成和逻辑功能</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28</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八、搭建抢答器电路—JK</w:t>
            </w:r>
            <w:r>
              <w:rPr>
                <w:rFonts w:hint="eastAsia" w:ascii="仿宋_GB2312" w:hAnsi="仿宋_GB2312" w:eastAsia="仿宋_GB2312" w:cs="仿宋_GB2312"/>
                <w:b w:val="0"/>
                <w:bCs w:val="0"/>
                <w:color w:val="auto"/>
                <w:kern w:val="0"/>
                <w:sz w:val="24"/>
                <w:szCs w:val="24"/>
                <w:vertAlign w:val="baseline"/>
                <w:lang w:val="en-US" w:eastAsia="zh-CN" w:bidi="ar"/>
              </w:rPr>
              <w:t>触发器的电路组成和逻辑功能、触发方式</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29</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八、数字电路基础知识—T、D</w:t>
            </w:r>
            <w:r>
              <w:rPr>
                <w:rFonts w:hint="eastAsia" w:ascii="仿宋_GB2312" w:hAnsi="仿宋_GB2312" w:eastAsia="仿宋_GB2312" w:cs="仿宋_GB2312"/>
                <w:b w:val="0"/>
                <w:bCs w:val="0"/>
                <w:color w:val="auto"/>
                <w:kern w:val="0"/>
                <w:sz w:val="24"/>
                <w:szCs w:val="24"/>
                <w:vertAlign w:val="baseline"/>
                <w:lang w:val="en-US" w:eastAsia="zh-CN" w:bidi="ar"/>
              </w:rPr>
              <w:t>触发器的电路组成和逻辑功能、触发方式</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30</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九、应用组合逻辑电路—</w:t>
            </w:r>
            <w:r>
              <w:rPr>
                <w:rFonts w:hint="eastAsia" w:ascii="仿宋_GB2312" w:hAnsi="仿宋_GB2312" w:eastAsia="仿宋_GB2312" w:cs="仿宋_GB2312"/>
                <w:b w:val="0"/>
                <w:bCs w:val="0"/>
                <w:color w:val="auto"/>
                <w:kern w:val="0"/>
                <w:sz w:val="24"/>
                <w:szCs w:val="24"/>
                <w:vertAlign w:val="baseline"/>
                <w:lang w:val="en-US" w:eastAsia="zh-CN" w:bidi="ar"/>
              </w:rPr>
              <w:t>组合逻辑电路的种类、编码器、译码器的基本功能</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31</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九、应用组合逻辑电路—</w:t>
            </w:r>
            <w:r>
              <w:rPr>
                <w:rFonts w:hint="eastAsia" w:ascii="仿宋_GB2312" w:hAnsi="仿宋_GB2312" w:eastAsia="仿宋_GB2312" w:cs="仿宋_GB2312"/>
                <w:b w:val="0"/>
                <w:bCs w:val="0"/>
                <w:color w:val="auto"/>
                <w:kern w:val="0"/>
                <w:sz w:val="24"/>
                <w:szCs w:val="24"/>
                <w:vertAlign w:val="baseline"/>
                <w:lang w:val="en-US" w:eastAsia="zh-CN" w:bidi="ar"/>
              </w:rPr>
              <w:t xml:space="preserve">常用数码显示器的基本结构和工作原理 </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32</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十、应用时序逻辑电路—</w:t>
            </w:r>
            <w:r>
              <w:rPr>
                <w:rFonts w:hint="eastAsia" w:ascii="仿宋_GB2312" w:hAnsi="仿宋_GB2312" w:eastAsia="仿宋_GB2312" w:cs="仿宋_GB2312"/>
                <w:b w:val="0"/>
                <w:bCs w:val="0"/>
                <w:color w:val="auto"/>
                <w:kern w:val="0"/>
                <w:sz w:val="24"/>
                <w:szCs w:val="24"/>
                <w:vertAlign w:val="baseline"/>
                <w:lang w:val="en-US" w:eastAsia="zh-CN" w:bidi="ar"/>
              </w:rPr>
              <w:t>寄存器的功能、基本组成、基本结构和常见类型、典型集成位移寄存器的应用</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33</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十、应用时序逻辑电路—</w:t>
            </w:r>
            <w:r>
              <w:rPr>
                <w:rFonts w:hint="eastAsia" w:ascii="仿宋_GB2312" w:hAnsi="仿宋_GB2312" w:eastAsia="仿宋_GB2312" w:cs="仿宋_GB2312"/>
                <w:b w:val="0"/>
                <w:bCs w:val="0"/>
                <w:color w:val="auto"/>
                <w:kern w:val="0"/>
                <w:sz w:val="24"/>
                <w:szCs w:val="24"/>
                <w:vertAlign w:val="baseline"/>
                <w:lang w:val="en-US" w:eastAsia="zh-CN" w:bidi="ar"/>
              </w:rPr>
              <w:t>计数器的功能以及计数器的类型</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34</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十、应用时序逻辑电路—</w:t>
            </w:r>
            <w:r>
              <w:rPr>
                <w:rFonts w:hint="eastAsia" w:ascii="仿宋_GB2312" w:hAnsi="仿宋_GB2312" w:eastAsia="仿宋_GB2312" w:cs="仿宋_GB2312"/>
                <w:b w:val="0"/>
                <w:bCs w:val="0"/>
                <w:color w:val="auto"/>
                <w:kern w:val="0"/>
                <w:sz w:val="24"/>
                <w:szCs w:val="24"/>
                <w:vertAlign w:val="baseline"/>
                <w:lang w:val="en-US" w:eastAsia="zh-CN" w:bidi="ar"/>
              </w:rPr>
              <w:t>二进制、十进制等典型集成计数器的外特性及应用</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35-36</w:t>
            </w:r>
          </w:p>
        </w:tc>
        <w:tc>
          <w:tcPr>
            <w:tcW w:w="3631" w:type="dxa"/>
            <w:noWrap w:val="0"/>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十、应用时序逻辑电路—</w:t>
            </w:r>
            <w:r>
              <w:rPr>
                <w:rFonts w:hint="eastAsia" w:ascii="仿宋_GB2312" w:hAnsi="仿宋_GB2312" w:eastAsia="仿宋_GB2312" w:cs="仿宋_GB2312"/>
                <w:b w:val="0"/>
                <w:bCs w:val="0"/>
                <w:color w:val="auto"/>
                <w:kern w:val="0"/>
                <w:sz w:val="24"/>
                <w:szCs w:val="24"/>
                <w:vertAlign w:val="baseline"/>
                <w:lang w:val="en-US" w:eastAsia="zh-CN" w:bidi="ar"/>
              </w:rPr>
              <w:t>555时基电路的引脚功能和逻辑功能</w:t>
            </w:r>
            <w:r>
              <w:rPr>
                <w:rFonts w:hint="eastAsia" w:ascii="仿宋_GB2312" w:hAnsi="仿宋_GB2312" w:eastAsia="仿宋_GB2312" w:cs="仿宋_GB2312"/>
                <w:color w:val="000000"/>
                <w:kern w:val="0"/>
                <w:sz w:val="24"/>
                <w:szCs w:val="24"/>
                <w:vertAlign w:val="baseline"/>
                <w:lang w:val="en-US" w:eastAsia="zh-CN" w:bidi="ar"/>
              </w:rPr>
              <w:t xml:space="preserve"> </w:t>
            </w:r>
          </w:p>
        </w:tc>
        <w:tc>
          <w:tcPr>
            <w:tcW w:w="1979"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37" w:type="dxa"/>
            <w:noWrap w:val="0"/>
            <w:vAlign w:val="center"/>
          </w:tcPr>
          <w:p>
            <w:pPr>
              <w:keepNext w:val="0"/>
              <w:keepLines w:val="0"/>
              <w:pageBreakBefore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widowControl w:val="0"/>
        <w:autoSpaceDE w:val="0"/>
        <w:autoSpaceDN w:val="0"/>
        <w:adjustRightInd w:val="0"/>
        <w:spacing w:after="0" w:line="520" w:lineRule="exact"/>
        <w:jc w:val="center"/>
        <w:rPr>
          <w:rFonts w:hint="default" w:ascii="方正小标宋_GBK" w:hAnsi="宋体" w:eastAsia="方正小标宋_GBK"/>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val="en-US" w:eastAsia="zh-CN"/>
        </w:rPr>
        <w:t>电气CAD课程标准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仿宋" w:hAnsi="仿宋" w:eastAsia="仿宋" w:cs="仿宋"/>
          <w:snapToGrid/>
          <w:color w:val="auto"/>
          <w:kern w:val="2"/>
          <w:sz w:val="32"/>
          <w:szCs w:val="32"/>
          <w:lang w:eastAsia="zh-CN" w:bidi="ar"/>
        </w:rPr>
      </w:pPr>
      <w:r>
        <w:rPr>
          <w:rFonts w:hint="eastAsia" w:ascii="仿宋" w:hAnsi="仿宋" w:eastAsia="仿宋" w:cs="仿宋"/>
          <w:snapToGrid/>
          <w:color w:val="auto"/>
          <w:kern w:val="2"/>
          <w:sz w:val="32"/>
          <w:szCs w:val="32"/>
          <w:lang w:eastAsia="zh-CN" w:bidi="ar"/>
        </w:rPr>
        <w:t>本课程是电气设备运行与控制专业的一门专业基础课程。通过学习AutoCAD的操作</w:t>
      </w:r>
      <w:r>
        <w:rPr>
          <w:rFonts w:hint="eastAsia" w:ascii="仿宋" w:hAnsi="仿宋" w:eastAsia="仿宋" w:cs="仿宋"/>
          <w:snapToGrid/>
          <w:color w:val="000000" w:themeColor="text1"/>
          <w:kern w:val="2"/>
          <w:sz w:val="32"/>
          <w:szCs w:val="32"/>
          <w:highlight w:val="none"/>
          <w:lang w:eastAsia="zh-CN" w:bidi="ar"/>
          <w14:textFill>
            <w14:solidFill>
              <w14:schemeClr w14:val="tx1"/>
            </w14:solidFill>
          </w14:textFill>
        </w:rPr>
        <w:t>及使用</w:t>
      </w:r>
      <w:r>
        <w:rPr>
          <w:rFonts w:hint="eastAsia" w:ascii="仿宋" w:hAnsi="仿宋" w:eastAsia="仿宋" w:cs="仿宋"/>
          <w:snapToGrid/>
          <w:color w:val="auto"/>
          <w:kern w:val="2"/>
          <w:sz w:val="32"/>
          <w:szCs w:val="32"/>
          <w:lang w:eastAsia="zh-CN" w:bidi="ar"/>
        </w:rPr>
        <w:t>，结合电气相关知识，</w:t>
      </w:r>
      <w:r>
        <w:rPr>
          <w:rFonts w:hint="eastAsia" w:ascii="仿宋" w:hAnsi="仿宋" w:eastAsia="仿宋" w:cs="仿宋"/>
          <w:b w:val="0"/>
          <w:bCs w:val="0"/>
          <w:sz w:val="32"/>
          <w:szCs w:val="32"/>
          <w:lang w:val="en-US" w:eastAsia="zh-CN"/>
        </w:rPr>
        <w:t>电气CAD基础知识和培养电气CAD应用能力的入门课程</w:t>
      </w:r>
      <w:r>
        <w:rPr>
          <w:rFonts w:hint="eastAsia" w:ascii="仿宋" w:hAnsi="仿宋" w:eastAsia="仿宋" w:cs="仿宋"/>
          <w:snapToGrid/>
          <w:color w:val="auto"/>
          <w:kern w:val="2"/>
          <w:sz w:val="32"/>
          <w:szCs w:val="32"/>
          <w:lang w:eastAsia="zh-CN" w:bidi="ar"/>
        </w:rPr>
        <w:t>；</w:t>
      </w:r>
      <w:r>
        <w:rPr>
          <w:rFonts w:hint="eastAsia" w:ascii="仿宋" w:hAnsi="仿宋" w:eastAsia="仿宋" w:cs="仿宋"/>
          <w:snapToGrid/>
          <w:color w:val="auto"/>
          <w:kern w:val="2"/>
          <w:sz w:val="32"/>
          <w:szCs w:val="32"/>
          <w:lang w:val="en-US" w:eastAsia="zh-CN" w:bidi="ar"/>
        </w:rPr>
        <w:t>使学生</w:t>
      </w:r>
      <w:r>
        <w:rPr>
          <w:rFonts w:hint="eastAsia" w:ascii="仿宋" w:hAnsi="仿宋" w:eastAsia="仿宋" w:cs="仿宋"/>
          <w:snapToGrid/>
          <w:color w:val="auto"/>
          <w:kern w:val="2"/>
          <w:sz w:val="32"/>
          <w:szCs w:val="32"/>
          <w:lang w:eastAsia="zh-CN" w:bidi="ar"/>
        </w:rPr>
        <w:t>具有电气CAD的综合设计能力，能为今后走向工作岗位打下坚定的基础，培养学生的职业道德和工匠精神，提高学生综合素质和职业能力，为学生后续其他专业课程的学习打下基础。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（1）了解电气工程制图的基本要求；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（2）</w:t>
      </w:r>
      <w:r>
        <w:rPr>
          <w:rFonts w:hint="eastAsia" w:ascii="仿宋_GB2312" w:hAnsi="仿宋_GB2312" w:eastAsia="仿宋_GB2312" w:cs="仿宋_GB2312"/>
          <w:color w:val="000000"/>
          <w:kern w:val="0"/>
          <w:sz w:val="32"/>
          <w:szCs w:val="32"/>
          <w:u w:val="none"/>
          <w:shd w:val="clear" w:color="auto" w:fill="auto"/>
          <w:lang w:val="en-US" w:eastAsia="zh-CN" w:bidi="ar"/>
        </w:rPr>
        <w:t>掌握</w:t>
      </w:r>
      <w:r>
        <w:rPr>
          <w:rFonts w:hint="eastAsia" w:ascii="仿宋" w:hAnsi="仿宋" w:eastAsia="仿宋" w:cs="仿宋"/>
          <w:snapToGrid/>
          <w:color w:val="auto"/>
          <w:kern w:val="2"/>
          <w:sz w:val="32"/>
          <w:szCs w:val="32"/>
          <w:lang w:val="en-US" w:eastAsia="en-US" w:bidi="ar"/>
        </w:rPr>
        <w:t>AutoCAD</w:t>
      </w:r>
      <w:r>
        <w:rPr>
          <w:rFonts w:hint="eastAsia" w:ascii="仿宋_GB2312" w:hAnsi="仿宋_GB2312" w:eastAsia="仿宋_GB2312" w:cs="仿宋_GB2312"/>
          <w:color w:val="000000"/>
          <w:kern w:val="0"/>
          <w:sz w:val="32"/>
          <w:szCs w:val="32"/>
          <w:u w:val="none"/>
          <w:shd w:val="clear" w:color="auto" w:fill="auto"/>
          <w:lang w:val="en-US" w:eastAsia="zh-CN" w:bidi="ar"/>
        </w:rPr>
        <w:t>的基本操作，包括但不限于绘图、修改、标注、保存等操作；</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（3）</w:t>
      </w:r>
      <w:r>
        <w:rPr>
          <w:rFonts w:hint="eastAsia" w:ascii="仿宋_GB2312" w:hAnsi="仿宋_GB2312" w:eastAsia="仿宋_GB2312" w:cs="仿宋_GB2312"/>
          <w:color w:val="000000"/>
          <w:kern w:val="0"/>
          <w:sz w:val="32"/>
          <w:szCs w:val="32"/>
          <w:u w:val="none"/>
          <w:shd w:val="clear" w:color="auto" w:fill="auto"/>
          <w:lang w:val="en-US" w:eastAsia="zh-CN" w:bidi="ar"/>
        </w:rPr>
        <w:t>掌握常用电气元器件简图及其代表的含义；</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（4）</w:t>
      </w:r>
      <w:r>
        <w:rPr>
          <w:rFonts w:hint="eastAsia" w:ascii="仿宋_GB2312" w:hAnsi="仿宋_GB2312" w:eastAsia="仿宋_GB2312" w:cs="仿宋_GB2312"/>
          <w:color w:val="000000"/>
          <w:kern w:val="0"/>
          <w:sz w:val="32"/>
          <w:szCs w:val="32"/>
          <w:u w:val="none"/>
          <w:shd w:val="clear" w:color="auto" w:fill="auto"/>
          <w:lang w:val="en-US" w:eastAsia="zh-CN" w:bidi="ar"/>
        </w:rPr>
        <w:t>掌握块的创建及插入方法；</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（5）</w:t>
      </w:r>
      <w:r>
        <w:rPr>
          <w:rFonts w:hint="eastAsia" w:ascii="仿宋_GB2312" w:hAnsi="仿宋_GB2312" w:eastAsia="仿宋_GB2312" w:cs="仿宋_GB2312"/>
          <w:color w:val="000000"/>
          <w:kern w:val="0"/>
          <w:sz w:val="32"/>
          <w:szCs w:val="32"/>
          <w:u w:val="none"/>
          <w:shd w:val="clear" w:color="auto" w:fill="auto"/>
          <w:lang w:val="en-US" w:eastAsia="zh-CN" w:bidi="ar"/>
        </w:rPr>
        <w:t>掌握状态栏的使用，包括但不限于正交、极轴、捕捉、线宽等辅助工具的使用；</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（6）</w:t>
      </w:r>
      <w:r>
        <w:rPr>
          <w:rFonts w:hint="eastAsia" w:ascii="仿宋_GB2312" w:hAnsi="仿宋_GB2312" w:eastAsia="仿宋_GB2312" w:cs="仿宋_GB2312"/>
          <w:color w:val="000000"/>
          <w:kern w:val="0"/>
          <w:sz w:val="32"/>
          <w:szCs w:val="32"/>
          <w:u w:val="none"/>
          <w:shd w:val="clear" w:color="auto" w:fill="auto"/>
          <w:lang w:val="en-US" w:eastAsia="zh-CN" w:bidi="ar"/>
        </w:rPr>
        <w:t>掌握尺寸链条标注法，坐标注法的原理及规则；</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（7）</w:t>
      </w:r>
      <w:r>
        <w:rPr>
          <w:rFonts w:hint="eastAsia" w:ascii="仿宋_GB2312" w:hAnsi="仿宋_GB2312" w:eastAsia="仿宋_GB2312" w:cs="仿宋_GB2312"/>
          <w:color w:val="000000"/>
          <w:kern w:val="0"/>
          <w:sz w:val="32"/>
          <w:szCs w:val="32"/>
          <w:u w:val="none"/>
          <w:shd w:val="clear" w:color="auto" w:fill="auto"/>
          <w:lang w:val="en-US" w:eastAsia="zh-CN" w:bidi="ar"/>
        </w:rPr>
        <w:t>掌握文字替换的使用及常用符号的文字替换方法；</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（8）</w:t>
      </w:r>
      <w:r>
        <w:rPr>
          <w:rFonts w:hint="eastAsia" w:ascii="仿宋_GB2312" w:hAnsi="仿宋_GB2312" w:eastAsia="仿宋_GB2312" w:cs="仿宋_GB2312"/>
          <w:color w:val="000000"/>
          <w:kern w:val="0"/>
          <w:sz w:val="32"/>
          <w:szCs w:val="32"/>
          <w:u w:val="none"/>
          <w:shd w:val="clear" w:color="auto" w:fill="auto"/>
          <w:lang w:val="en-US" w:eastAsia="zh-CN" w:bidi="ar"/>
        </w:rPr>
        <w:t>掌握形位公差的标注方法；</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（9）</w:t>
      </w:r>
      <w:r>
        <w:rPr>
          <w:rFonts w:hint="eastAsia" w:ascii="仿宋_GB2312" w:hAnsi="仿宋_GB2312" w:eastAsia="仿宋_GB2312" w:cs="仿宋_GB2312"/>
          <w:color w:val="000000"/>
          <w:kern w:val="0"/>
          <w:sz w:val="32"/>
          <w:szCs w:val="32"/>
          <w:u w:val="none"/>
          <w:shd w:val="clear" w:color="auto" w:fill="auto"/>
          <w:lang w:val="en-US" w:eastAsia="zh-CN" w:bidi="ar"/>
        </w:rPr>
        <w:t>了解如何将实物转换成图纸；</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（10）</w:t>
      </w:r>
      <w:r>
        <w:rPr>
          <w:rFonts w:hint="eastAsia" w:ascii="仿宋_GB2312" w:hAnsi="仿宋_GB2312" w:eastAsia="仿宋_GB2312" w:cs="仿宋_GB2312"/>
          <w:color w:val="000000"/>
          <w:kern w:val="0"/>
          <w:sz w:val="32"/>
          <w:szCs w:val="32"/>
          <w:u w:val="none"/>
          <w:shd w:val="clear" w:color="auto" w:fill="auto"/>
          <w:lang w:val="en-US" w:eastAsia="zh-CN" w:bidi="ar"/>
        </w:rPr>
        <w:t>了解</w:t>
      </w:r>
      <w:r>
        <w:rPr>
          <w:rFonts w:hint="eastAsia" w:ascii="仿宋" w:hAnsi="仿宋" w:eastAsia="仿宋" w:cs="仿宋"/>
          <w:snapToGrid/>
          <w:color w:val="auto"/>
          <w:kern w:val="2"/>
          <w:sz w:val="32"/>
          <w:szCs w:val="32"/>
          <w:lang w:val="en-US" w:eastAsia="en-US" w:bidi="ar"/>
        </w:rPr>
        <w:t>BOM</w:t>
      </w:r>
      <w:r>
        <w:rPr>
          <w:rFonts w:hint="eastAsia" w:ascii="仿宋_GB2312" w:hAnsi="仿宋_GB2312" w:eastAsia="仿宋_GB2312" w:cs="仿宋_GB2312"/>
          <w:color w:val="000000"/>
          <w:kern w:val="0"/>
          <w:sz w:val="32"/>
          <w:szCs w:val="32"/>
          <w:u w:val="none"/>
          <w:shd w:val="clear" w:color="auto" w:fill="auto"/>
          <w:lang w:val="en-US" w:eastAsia="zh-CN" w:bidi="ar"/>
        </w:rPr>
        <w:t>表的使用及其含义；</w:t>
      </w:r>
    </w:p>
    <w:p>
      <w:pPr>
        <w:keepNext w:val="0"/>
        <w:keepLines w:val="0"/>
        <w:pageBreakBefore w:val="0"/>
        <w:widowControl w:val="0"/>
        <w:numPr>
          <w:ilvl w:val="0"/>
          <w:numId w:val="0"/>
        </w:numPr>
        <w:kinsoku/>
        <w:overflowPunct/>
        <w:topLinePunct w:val="0"/>
        <w:autoSpaceDE/>
        <w:autoSpaceDN/>
        <w:bidi w:val="0"/>
        <w:adjustRightInd w:val="0"/>
        <w:snapToGrid w:val="0"/>
        <w:spacing w:line="560" w:lineRule="exact"/>
        <w:ind w:left="454" w:leftChars="0" w:firstLine="113" w:firstLineChars="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shd w:val="clear" w:fill="auto"/>
          <w:lang w:val="en-US" w:eastAsia="zh-CN" w:bidi="ar"/>
        </w:rPr>
        <w:t>（11）</w:t>
      </w:r>
      <w:r>
        <w:rPr>
          <w:rFonts w:hint="eastAsia" w:ascii="仿宋_GB2312" w:hAnsi="仿宋_GB2312" w:eastAsia="仿宋_GB2312" w:cs="仿宋_GB2312"/>
          <w:color w:val="000000"/>
          <w:kern w:val="0"/>
          <w:sz w:val="32"/>
          <w:szCs w:val="32"/>
          <w:u w:val="none"/>
          <w:shd w:val="clear" w:color="auto" w:fill="auto"/>
          <w:lang w:val="en-US" w:eastAsia="zh-CN" w:bidi="ar"/>
        </w:rPr>
        <w:t>了解保存、输出、显示等设置。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（1）能进行</w:t>
      </w:r>
      <w:r>
        <w:rPr>
          <w:rFonts w:hint="eastAsia" w:ascii="仿宋" w:hAnsi="仿宋" w:eastAsia="仿宋" w:cs="仿宋"/>
          <w:snapToGrid/>
          <w:color w:val="auto"/>
          <w:kern w:val="2"/>
          <w:sz w:val="32"/>
          <w:szCs w:val="32"/>
          <w:lang w:val="en-US" w:eastAsia="zh-CN" w:bidi="ar"/>
        </w:rPr>
        <w:t>AutoCAD</w:t>
      </w:r>
      <w:r>
        <w:rPr>
          <w:rFonts w:hint="eastAsia" w:ascii="仿宋_GB2312" w:hAnsi="仿宋_GB2312" w:eastAsia="仿宋_GB2312" w:cs="仿宋_GB2312"/>
          <w:snapToGrid/>
          <w:color w:val="auto"/>
          <w:kern w:val="2"/>
          <w:sz w:val="32"/>
          <w:szCs w:val="32"/>
          <w:lang w:val="en-US" w:eastAsia="zh-CN" w:bidi="ar"/>
        </w:rPr>
        <w:t>的基本操作，包括但不限于绘图、修改、标注、保存等操作；</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（2）能正确绘制及使用常用电气元器件简图；</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（3）能创建合适的块及插入需使用的块；</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（4）能正确使用状态栏中包括但不限于正交、极轴、捕捉、线宽等辅助工具；</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（5）能进行识图及读图，能绘制</w:t>
      </w:r>
      <w:r>
        <w:rPr>
          <w:rFonts w:hint="eastAsia" w:ascii="仿宋" w:hAnsi="仿宋" w:eastAsia="仿宋" w:cs="仿宋"/>
          <w:snapToGrid/>
          <w:color w:val="auto"/>
          <w:kern w:val="2"/>
          <w:sz w:val="32"/>
          <w:szCs w:val="32"/>
          <w:lang w:val="en-US" w:eastAsia="zh-CN" w:bidi="ar"/>
        </w:rPr>
        <w:t>BOM</w:t>
      </w:r>
      <w:r>
        <w:rPr>
          <w:rFonts w:hint="eastAsia" w:ascii="仿宋_GB2312" w:hAnsi="仿宋_GB2312" w:eastAsia="仿宋_GB2312" w:cs="仿宋_GB2312"/>
          <w:snapToGrid/>
          <w:color w:val="auto"/>
          <w:kern w:val="2"/>
          <w:sz w:val="32"/>
          <w:szCs w:val="32"/>
          <w:lang w:val="en-US" w:eastAsia="zh-CN" w:bidi="ar"/>
        </w:rPr>
        <w:t>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（6）能进行保存、输出、显示等设置；</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536"/>
        <w:gridCol w:w="3501"/>
        <w:gridCol w:w="209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153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350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209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1179"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项目一</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电气</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en-US" w:bidi="ar"/>
              </w:rPr>
              <w:t>CAD</w:t>
            </w:r>
            <w:r>
              <w:rPr>
                <w:rFonts w:hint="eastAsia" w:ascii="仿宋_GB2312" w:hAnsi="仿宋_GB2312" w:eastAsia="仿宋_GB2312" w:cs="仿宋_GB2312"/>
                <w:color w:val="000000"/>
                <w:kern w:val="0"/>
                <w:sz w:val="24"/>
                <w:szCs w:val="24"/>
                <w:lang w:val="en-US" w:eastAsia="zh-CN" w:bidi="ar"/>
              </w:rPr>
              <w:t>基础</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1.电气</w:t>
            </w:r>
            <w:r>
              <w:rPr>
                <w:rFonts w:hint="eastAsia" w:ascii="仿宋_GB2312" w:hAnsi="仿宋_GB2312" w:eastAsia="仿宋_GB2312" w:cs="仿宋_GB2312"/>
                <w:color w:val="000000"/>
                <w:kern w:val="0"/>
                <w:sz w:val="24"/>
                <w:szCs w:val="24"/>
                <w:lang w:val="en-US" w:eastAsia="en-US" w:bidi="ar"/>
              </w:rPr>
              <w:t>CAD</w:t>
            </w:r>
            <w:r>
              <w:rPr>
                <w:rFonts w:hint="eastAsia" w:ascii="仿宋_GB2312" w:hAnsi="仿宋_GB2312" w:eastAsia="仿宋_GB2312" w:cs="仿宋_GB2312"/>
                <w:color w:val="000000"/>
                <w:kern w:val="0"/>
                <w:sz w:val="24"/>
                <w:szCs w:val="24"/>
                <w:lang w:val="en-US" w:eastAsia="zh-CN" w:bidi="ar"/>
              </w:rPr>
              <w:t>相关的基础知识；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2.电气图的基本表示方法；</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w:t>
            </w:r>
            <w:r>
              <w:rPr>
                <w:rFonts w:hint="eastAsia" w:ascii="仿宋_GB2312" w:hAnsi="仿宋_GB2312" w:eastAsia="仿宋_GB2312" w:cs="仿宋_GB2312"/>
                <w:color w:val="000000"/>
                <w:kern w:val="0"/>
                <w:sz w:val="24"/>
                <w:szCs w:val="24"/>
                <w:lang w:val="en-US" w:eastAsia="en-US" w:bidi="ar"/>
              </w:rPr>
              <w:t>AutoCAD2007</w:t>
            </w:r>
            <w:r>
              <w:rPr>
                <w:rFonts w:hint="eastAsia" w:ascii="仿宋_GB2312" w:hAnsi="仿宋_GB2312" w:eastAsia="仿宋_GB2312" w:cs="仿宋_GB2312"/>
                <w:color w:val="000000"/>
                <w:kern w:val="0"/>
                <w:sz w:val="24"/>
                <w:szCs w:val="24"/>
                <w:lang w:val="en-US" w:eastAsia="zh-CN" w:bidi="ar"/>
              </w:rPr>
              <w:t>的基本界面；</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1.了解电气</w:t>
            </w:r>
            <w:r>
              <w:rPr>
                <w:rFonts w:hint="eastAsia" w:ascii="仿宋_GB2312" w:hAnsi="仿宋_GB2312" w:eastAsia="仿宋_GB2312" w:cs="仿宋_GB2312"/>
                <w:color w:val="000000"/>
                <w:kern w:val="0"/>
                <w:sz w:val="24"/>
                <w:szCs w:val="24"/>
                <w:lang w:val="en-US" w:eastAsia="en-US" w:bidi="ar"/>
              </w:rPr>
              <w:t>CAD</w:t>
            </w:r>
            <w:r>
              <w:rPr>
                <w:rFonts w:hint="eastAsia" w:ascii="仿宋_GB2312" w:hAnsi="仿宋_GB2312" w:eastAsia="仿宋_GB2312" w:cs="仿宋_GB2312"/>
                <w:color w:val="000000"/>
                <w:kern w:val="0"/>
                <w:sz w:val="24"/>
                <w:szCs w:val="24"/>
                <w:lang w:val="en-US" w:eastAsia="zh-CN" w:bidi="ar"/>
              </w:rPr>
              <w:t>相关的基础知识；</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2.掌握电气图的基本表示方法；</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3.掌握</w:t>
            </w:r>
            <w:r>
              <w:rPr>
                <w:rFonts w:hint="eastAsia" w:ascii="仿宋_GB2312" w:hAnsi="仿宋_GB2312" w:eastAsia="仿宋_GB2312" w:cs="仿宋_GB2312"/>
                <w:color w:val="000000"/>
                <w:kern w:val="0"/>
                <w:sz w:val="24"/>
                <w:szCs w:val="24"/>
                <w:lang w:val="en-US" w:eastAsia="en-US" w:bidi="ar"/>
              </w:rPr>
              <w:t>Auto</w:t>
            </w:r>
            <w:r>
              <w:rPr>
                <w:rFonts w:hint="eastAsia" w:ascii="仿宋_GB2312" w:hAnsi="仿宋_GB2312" w:eastAsia="仿宋_GB2312" w:cs="仿宋_GB2312"/>
                <w:color w:val="000000"/>
                <w:kern w:val="0"/>
                <w:sz w:val="24"/>
                <w:szCs w:val="24"/>
                <w:lang w:val="en-US" w:eastAsia="zh-CN" w:bidi="ar"/>
              </w:rPr>
              <w:t>CAD 软件的操作界面及各种操作命令；</w:t>
            </w:r>
          </w:p>
        </w:tc>
        <w:tc>
          <w:tcPr>
            <w:tcW w:w="20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center"/>
              <w:textAlignment w:val="auto"/>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项目二</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000000"/>
                <w:kern w:val="0"/>
                <w:sz w:val="24"/>
                <w:szCs w:val="24"/>
                <w:lang w:val="en-US" w:eastAsia="zh-CN" w:bidi="ar"/>
              </w:rPr>
              <w:t>基本绘图命令（一）</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r>
              <w:rPr>
                <w:rFonts w:hint="eastAsia" w:ascii="仿宋_GB2312" w:hAnsi="仿宋_GB2312" w:eastAsia="仿宋_GB2312" w:cs="仿宋_GB2312"/>
                <w:color w:val="000000"/>
                <w:kern w:val="0"/>
                <w:sz w:val="24"/>
                <w:szCs w:val="24"/>
                <w:lang w:val="en-US" w:eastAsia="en-US" w:bidi="ar"/>
              </w:rPr>
              <w:t>AutoCAD2007</w:t>
            </w:r>
            <w:r>
              <w:rPr>
                <w:rFonts w:hint="eastAsia" w:ascii="仿宋_GB2312" w:hAnsi="仿宋_GB2312" w:eastAsia="仿宋_GB2312" w:cs="仿宋_GB2312"/>
                <w:color w:val="000000"/>
                <w:kern w:val="0"/>
                <w:sz w:val="24"/>
                <w:szCs w:val="24"/>
                <w:lang w:val="en-US" w:eastAsia="zh-CN" w:bidi="ar"/>
              </w:rPr>
              <w:t>基本绘图命令（包括但不限于直线、圆（圆弧）、射线、多边形、矩形、多段线等操作）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1.掌握命令的输入方法；</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2.掌握旋转、阵列、倒圆角等命令；</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3.利用绘图辅助工具精确绘图。</w:t>
            </w:r>
          </w:p>
        </w:tc>
        <w:tc>
          <w:tcPr>
            <w:tcW w:w="209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auto"/>
                <w:kern w:val="0"/>
                <w:sz w:val="24"/>
                <w:szCs w:val="24"/>
                <w:vertAlign w:val="baseline"/>
                <w:lang w:val="en-US" w:eastAsia="zh-CN" w:bidi="ar"/>
              </w:rPr>
            </w:pPr>
          </w:p>
        </w:tc>
        <w:tc>
          <w:tcPr>
            <w:tcW w:w="1179"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3</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项目三</w:t>
            </w: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000000"/>
                <w:kern w:val="0"/>
                <w:sz w:val="24"/>
                <w:szCs w:val="24"/>
                <w:lang w:val="en-US" w:eastAsia="zh-CN" w:bidi="ar"/>
              </w:rPr>
              <w:t>基本绘图命令（三）</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1.创建块（普通块、带基点的块）；</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2.选择块的保存路径（保存于图纸、保存于硬盘）；</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3.正确借助合适的辅助工具完成绘图（包括但不限于正交、极轴、捕捉、线宽。</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1.熟练掌握图层操作；</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2.定义块、块存盘、块插入、块属性；</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3.掌握图案填充的操作方法；</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4.掌握图块的概念并能够正确应用。</w:t>
            </w:r>
          </w:p>
        </w:tc>
        <w:tc>
          <w:tcPr>
            <w:tcW w:w="209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auto"/>
                <w:kern w:val="0"/>
                <w:sz w:val="24"/>
                <w:szCs w:val="24"/>
                <w:vertAlign w:val="baseline"/>
                <w:lang w:val="en-US"/>
              </w:rPr>
            </w:pPr>
          </w:p>
        </w:tc>
        <w:tc>
          <w:tcPr>
            <w:tcW w:w="1179"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2"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4</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项目四</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000000"/>
                <w:kern w:val="0"/>
                <w:sz w:val="24"/>
                <w:szCs w:val="24"/>
                <w:lang w:val="en-US" w:eastAsia="zh-CN" w:bidi="ar"/>
              </w:rPr>
              <w:t>基本编辑命令（一）</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1.使用复制，镜像，偏移，阵列等操作进行绘图；</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2.选用合适的编辑操作进行绘图，提升自身效率。</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1.掌握使用复制，镜像，偏移，阵列等操作进行绘图；</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2.可以选用合适的编辑操作进行绘图。</w:t>
            </w:r>
          </w:p>
        </w:tc>
        <w:tc>
          <w:tcPr>
            <w:tcW w:w="209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6"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项目五</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000000"/>
                <w:kern w:val="0"/>
                <w:sz w:val="24"/>
                <w:szCs w:val="24"/>
                <w:lang w:val="en-US" w:eastAsia="zh-CN" w:bidi="ar"/>
              </w:rPr>
              <w:t>基本编辑命令（二）</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1.进行包括但不限于旋转、缩放、拉伸、裁剪、延伸等编辑命令的操作。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1.掌握使用旋转、缩放、拉伸、裁剪、延伸等编辑命令的操作。</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2.可以选用合适的编辑操作进行绘图。</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p>
        </w:tc>
        <w:tc>
          <w:tcPr>
            <w:tcW w:w="209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项目六</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基本绘图及基本</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000000"/>
                <w:kern w:val="0"/>
                <w:sz w:val="24"/>
                <w:szCs w:val="24"/>
                <w:lang w:val="en-US" w:eastAsia="zh-CN" w:bidi="ar"/>
              </w:rPr>
              <w:t>编辑命令</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1.使用复制，镜像，偏移，阵列等操作进行绘图；</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2.选用合适的编辑操作进行绘图，提升自身效率。</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1.掌握使用复制，镜像，偏移，阵列等操作进行绘图；</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2.可以选用合适的编辑操作进行绘图。</w:t>
            </w:r>
          </w:p>
        </w:tc>
        <w:tc>
          <w:tcPr>
            <w:tcW w:w="209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项目七</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图层及选项设置</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1.新增、删除、设置及重命名图层；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2.新增和调整线型；</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3.完成存、输出、显示等设置。</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1.掌握新增、删除、设置及重命名图层；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2.掌握新增和调整线型；</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3.可以完成存、输出、显示</w:t>
            </w:r>
          </w:p>
        </w:tc>
        <w:tc>
          <w:tcPr>
            <w:tcW w:w="209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0"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项目八</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标注命令（一）</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1.能熟练</w:t>
            </w:r>
            <w:r>
              <w:rPr>
                <w:rFonts w:hint="eastAsia" w:ascii="仿宋_GB2312" w:hAnsi="仿宋_GB2312" w:eastAsia="仿宋_GB2312" w:cs="仿宋_GB2312"/>
                <w:color w:val="000000"/>
                <w:kern w:val="0"/>
                <w:sz w:val="24"/>
                <w:szCs w:val="24"/>
                <w:highlight w:val="none"/>
                <w:lang w:val="en-US" w:eastAsia="zh-CN" w:bidi="ar"/>
              </w:rPr>
              <w:t>，正确地使</w:t>
            </w:r>
            <w:r>
              <w:rPr>
                <w:rFonts w:hint="eastAsia" w:ascii="仿宋_GB2312" w:hAnsi="仿宋_GB2312" w:eastAsia="仿宋_GB2312" w:cs="仿宋_GB2312"/>
                <w:color w:val="000000"/>
                <w:kern w:val="0"/>
                <w:sz w:val="24"/>
                <w:szCs w:val="24"/>
                <w:lang w:val="en-US" w:eastAsia="zh-CN" w:bidi="ar"/>
              </w:rPr>
              <w:t>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r>
              <w:rPr>
                <w:rFonts w:hint="eastAsia" w:ascii="仿宋_GB2312" w:hAnsi="仿宋_GB2312" w:eastAsia="仿宋_GB2312" w:cs="仿宋_GB2312"/>
                <w:color w:val="000000"/>
                <w:kern w:val="0"/>
                <w:sz w:val="24"/>
                <w:szCs w:val="24"/>
                <w:lang w:val="en-US" w:eastAsia="en-US" w:bidi="ar"/>
              </w:rPr>
              <w:t>AutoCAD2007</w:t>
            </w:r>
            <w:r>
              <w:rPr>
                <w:rFonts w:hint="eastAsia" w:ascii="仿宋_GB2312" w:hAnsi="仿宋_GB2312" w:eastAsia="仿宋_GB2312" w:cs="仿宋_GB2312"/>
                <w:color w:val="000000"/>
                <w:kern w:val="0"/>
                <w:sz w:val="24"/>
                <w:szCs w:val="24"/>
                <w:lang w:val="en-US" w:eastAsia="zh-CN" w:bidi="ar"/>
              </w:rPr>
              <w:t>标注命令（包括但不限于线性、对齐、角度、半（直）径等操作）完成工件图标注。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1.了解尺寸标注的规则；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2.了解尺寸标注的组成；</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3.掌握创建与设置尺寸标注样式的方法；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4.对各种类型尺寸进行正确标注；</w:t>
            </w:r>
          </w:p>
        </w:tc>
        <w:tc>
          <w:tcPr>
            <w:tcW w:w="20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9</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项目九</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标注命令（二）</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lang w:val="en-US" w:eastAsia="zh-CN" w:bidi="ar"/>
              </w:rPr>
              <w:t>1.能熟</w:t>
            </w:r>
            <w:r>
              <w:rPr>
                <w:rFonts w:hint="eastAsia" w:ascii="仿宋_GB2312" w:hAnsi="仿宋_GB2312" w:eastAsia="仿宋_GB2312" w:cs="仿宋_GB2312"/>
                <w:color w:val="000000"/>
                <w:kern w:val="0"/>
                <w:sz w:val="24"/>
                <w:szCs w:val="24"/>
                <w:highlight w:val="none"/>
                <w:lang w:val="en-US" w:eastAsia="zh-CN" w:bidi="ar"/>
              </w:rPr>
              <w:t>练，正确地使用坐标法完成工作图标注；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highlight w:val="none"/>
                <w:lang w:val="en-US" w:eastAsia="zh-CN" w:bidi="ar"/>
              </w:rPr>
              <w:t>2.能按要求熟练，正确地</w:t>
            </w:r>
            <w:r>
              <w:rPr>
                <w:rFonts w:hint="eastAsia" w:ascii="仿宋_GB2312" w:hAnsi="仿宋_GB2312" w:eastAsia="仿宋_GB2312" w:cs="仿宋_GB2312"/>
                <w:color w:val="000000"/>
                <w:kern w:val="0"/>
                <w:sz w:val="24"/>
                <w:szCs w:val="24"/>
                <w:lang w:val="en-US" w:eastAsia="zh-CN" w:bidi="ar"/>
              </w:rPr>
              <w:t>重新定位</w:t>
            </w:r>
            <w:r>
              <w:rPr>
                <w:rFonts w:hint="eastAsia" w:ascii="仿宋_GB2312" w:hAnsi="仿宋_GB2312" w:eastAsia="仿宋_GB2312" w:cs="仿宋_GB2312"/>
                <w:color w:val="000000"/>
                <w:kern w:val="0"/>
                <w:sz w:val="24"/>
                <w:szCs w:val="24"/>
                <w:lang w:val="en-US" w:eastAsia="en-US" w:bidi="ar"/>
              </w:rPr>
              <w:t>USC</w:t>
            </w:r>
            <w:r>
              <w:rPr>
                <w:rFonts w:hint="eastAsia" w:ascii="仿宋_GB2312" w:hAnsi="仿宋_GB2312" w:eastAsia="仿宋_GB2312" w:cs="仿宋_GB2312"/>
                <w:color w:val="000000"/>
                <w:kern w:val="0"/>
                <w:sz w:val="24"/>
                <w:szCs w:val="24"/>
                <w:lang w:val="en-US" w:eastAsia="zh-CN" w:bidi="ar"/>
              </w:rPr>
              <w:t>（原点坐标）；</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1.了解尺寸标注的规则；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2.了解尺寸标注的组成；</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3.掌握创建与设置尺寸标注样式的方法；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4.对各种类型尺寸进行正确标注；</w:t>
            </w:r>
          </w:p>
        </w:tc>
        <w:tc>
          <w:tcPr>
            <w:tcW w:w="20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10</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项目十</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标注命令（三）</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熟练，正确</w:t>
            </w:r>
            <w:r>
              <w:rPr>
                <w:rFonts w:hint="eastAsia" w:ascii="仿宋_GB2312" w:hAnsi="仿宋_GB2312" w:eastAsia="仿宋_GB2312" w:cs="仿宋_GB2312"/>
                <w:color w:val="000000"/>
                <w:kern w:val="0"/>
                <w:sz w:val="24"/>
                <w:szCs w:val="24"/>
                <w:highlight w:val="none"/>
                <w:lang w:val="en-US" w:eastAsia="zh-CN" w:bidi="ar"/>
              </w:rPr>
              <w:t>标</w:t>
            </w:r>
            <w:r>
              <w:rPr>
                <w:rFonts w:hint="eastAsia" w:ascii="仿宋_GB2312" w:hAnsi="仿宋_GB2312" w:eastAsia="仿宋_GB2312" w:cs="仿宋_GB2312"/>
                <w:color w:val="000000"/>
                <w:kern w:val="0"/>
                <w:sz w:val="24"/>
                <w:szCs w:val="24"/>
                <w:lang w:val="en-US" w:eastAsia="zh-CN" w:bidi="ar"/>
              </w:rPr>
              <w:t>注形位公差。</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1.了解尺寸标注的规则；</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2.了解尺寸标注的组成；</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3.掌握创建与设置尺寸标注样式的方法；</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4.对尺寸进行正确标注；</w:t>
            </w:r>
          </w:p>
        </w:tc>
        <w:tc>
          <w:tcPr>
            <w:tcW w:w="20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11</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项目十</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对象属性</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设置</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1.对标注进行文字替换；</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2.通过文字替换输出常用符号（包括但不限于©、°、土）；</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3.通过文字替换输出标注的上下偏差；</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4.进行对象属性的设置及调整。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1.掌握设置文字样式的方法；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2.掌握对象属性的设置及调整。</w:t>
            </w:r>
          </w:p>
        </w:tc>
        <w:tc>
          <w:tcPr>
            <w:tcW w:w="20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6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12</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项目十</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AutoCAD</w:t>
            </w:r>
            <w:r>
              <w:rPr>
                <w:rFonts w:hint="eastAsia" w:ascii="仿宋_GB2312" w:hAnsi="仿宋_GB2312" w:eastAsia="仿宋_GB2312" w:cs="仿宋_GB2312"/>
                <w:color w:val="000000"/>
                <w:kern w:val="0"/>
                <w:sz w:val="24"/>
                <w:szCs w:val="24"/>
                <w:lang w:val="en-US" w:eastAsia="zh-CN" w:bidi="ar"/>
              </w:rPr>
              <w:t>2007</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表的</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使用</w:t>
            </w:r>
          </w:p>
        </w:tc>
        <w:tc>
          <w:tcPr>
            <w:tcW w:w="350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教学内容：</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1.读懂</w:t>
            </w: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2.绘制</w:t>
            </w: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    3.完成</w:t>
            </w: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表相关的标注。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教学要求：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1.掌握读懂</w:t>
            </w: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2.掌握绘制</w:t>
            </w: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    3.掌握完成</w:t>
            </w:r>
            <w:r>
              <w:rPr>
                <w:rFonts w:hint="eastAsia" w:ascii="仿宋_GB2312" w:hAnsi="仿宋_GB2312" w:eastAsia="仿宋_GB2312" w:cs="仿宋_GB2312"/>
                <w:color w:val="000000"/>
                <w:kern w:val="0"/>
                <w:sz w:val="24"/>
                <w:szCs w:val="24"/>
                <w:lang w:val="en-US" w:eastAsia="en-US" w:bidi="ar"/>
              </w:rPr>
              <w:t>BOM</w:t>
            </w:r>
            <w:r>
              <w:rPr>
                <w:rFonts w:hint="eastAsia" w:ascii="仿宋_GB2312" w:hAnsi="仿宋_GB2312" w:eastAsia="仿宋_GB2312" w:cs="仿宋_GB2312"/>
                <w:color w:val="000000"/>
                <w:kern w:val="0"/>
                <w:sz w:val="24"/>
                <w:szCs w:val="24"/>
                <w:lang w:val="en-US" w:eastAsia="zh-CN" w:bidi="ar"/>
              </w:rPr>
              <w:t>表相关的标注。</w:t>
            </w:r>
          </w:p>
        </w:tc>
        <w:tc>
          <w:tcPr>
            <w:tcW w:w="20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采用多媒体辅助教学，在实训室采用理实一体化教学模式，教师讲解演示，学生进行分组实训，进行制图绘制</w:t>
            </w:r>
          </w:p>
        </w:tc>
        <w:tc>
          <w:tcPr>
            <w:tcW w:w="117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（1）坚持正确的育人理念，充分挖掘本课程思政元素，积极组织课程思政教育，养成正确的电气CAD设计从业人员职业道德意识，将立德树人贯穿于课程实施全过程。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（2）课程以电力拖动基础为主体，以职业实践为主线，积极探索理论和实践相结合的教学模式，采用理实一体化教学，</w:t>
      </w:r>
      <w:r>
        <w:rPr>
          <w:rFonts w:hint="eastAsia" w:ascii="仿宋_GB2312" w:hAnsi="仿宋_GB2312" w:eastAsia="仿宋_GB2312" w:cs="仿宋_GB2312"/>
          <w:snapToGrid/>
          <w:color w:val="auto"/>
          <w:kern w:val="2"/>
          <w:sz w:val="32"/>
          <w:szCs w:val="32"/>
          <w:highlight w:val="none"/>
          <w:lang w:val="en-US" w:eastAsia="zh-CN" w:bidi="ar"/>
        </w:rPr>
        <w:t>引导学生掌握常用电气符号、性能及用途；具有一定的看图能力；</w:t>
      </w:r>
      <w:r>
        <w:rPr>
          <w:rFonts w:hint="eastAsia" w:ascii="仿宋_GB2312" w:hAnsi="仿宋_GB2312" w:eastAsia="仿宋_GB2312" w:cs="仿宋_GB2312"/>
          <w:snapToGrid/>
          <w:color w:val="auto"/>
          <w:kern w:val="2"/>
          <w:sz w:val="32"/>
          <w:szCs w:val="32"/>
          <w:lang w:val="en-US" w:eastAsia="zh-CN" w:bidi="ar"/>
        </w:rPr>
        <w:t>掌握常用机电气的原理、特点、使用注意事项。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电路图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4.教材编写与选用</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（1）教材编写以本课程标准为基本要求，编写时应将电气CAD的基本原理与生产生活中的实际应用相结合，注重实践技能的培养，注意反映电气CAD技术领域的新知识、新技术、新工艺。</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hint="eastAsia" w:ascii="黑体" w:hAnsi="黑体" w:eastAsia="黑体"/>
          <w:kern w:val="0"/>
          <w:sz w:val="28"/>
          <w:szCs w:val="28"/>
        </w:rPr>
      </w:pPr>
    </w:p>
    <w:p>
      <w:pPr>
        <w:snapToGrid w:val="0"/>
        <w:spacing w:line="336" w:lineRule="auto"/>
        <w:jc w:val="center"/>
        <w:rPr>
          <w:rFonts w:hint="eastAsia" w:ascii="黑体" w:hAnsi="黑体" w:eastAsia="黑体"/>
          <w:kern w:val="0"/>
          <w:sz w:val="28"/>
          <w:szCs w:val="28"/>
        </w:rPr>
      </w:pP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4395"/>
        <w:gridCol w:w="1590"/>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4395" w:type="dxa"/>
            <w:noWrap w:val="0"/>
            <w:vAlign w:val="center"/>
          </w:tcPr>
          <w:p>
            <w:pPr>
              <w:tabs>
                <w:tab w:val="center" w:pos="1524"/>
                <w:tab w:val="right" w:pos="2927"/>
              </w:tabs>
              <w:adjustRightInd w:val="0"/>
              <w:snapToGrid w:val="0"/>
              <w:jc w:val="left"/>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1590"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w:t>
            </w:r>
          </w:p>
        </w:tc>
        <w:tc>
          <w:tcPr>
            <w:tcW w:w="2076"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项目一电气</w:t>
            </w:r>
            <w:r>
              <w:rPr>
                <w:rFonts w:hint="eastAsia" w:ascii="仿宋_GB2312" w:hAnsi="仿宋_GB2312" w:eastAsia="仿宋_GB2312" w:cs="仿宋_GB2312"/>
                <w:color w:val="000000"/>
                <w:kern w:val="0"/>
                <w:sz w:val="21"/>
                <w:szCs w:val="21"/>
                <w:lang w:val="en-US" w:eastAsia="en-US" w:bidi="ar"/>
              </w:rPr>
              <w:t>CAD</w:t>
            </w:r>
            <w:r>
              <w:rPr>
                <w:rFonts w:hint="eastAsia" w:ascii="仿宋_GB2312" w:hAnsi="仿宋_GB2312" w:eastAsia="仿宋_GB2312" w:cs="仿宋_GB2312"/>
                <w:color w:val="000000"/>
                <w:kern w:val="0"/>
                <w:sz w:val="21"/>
                <w:szCs w:val="21"/>
                <w:lang w:val="en-US" w:eastAsia="zh-CN" w:bidi="ar"/>
              </w:rPr>
              <w:t>基础</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2</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项目二</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2007基本绘图命令（一）</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b/>
                <w:bCs/>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3</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项目三</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2007基本绘图命令（三）</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4</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项目四</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2007基本编辑命令（一）</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5</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项目五</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2007基本编辑命令（二）</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6</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项目六</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2007基本绘图及基本编辑命令</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7</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项目七</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2007图层及选项设置</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8</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项目七</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2007图层及选项设置</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9</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项目八</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2007标注命令（一）</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10</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项目八</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2007标注命令（一）</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11</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项目九</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2007标注命令（二）</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12</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项目九</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2007标注命令（二）</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13</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项目十</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2007标注命令（三）</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14</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项目十</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2007标注命令（三）</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15</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项目十</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2007对象属性设置</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16</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项目十</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2007对象属性设置</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17</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项目十</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w:t>
            </w:r>
            <w:r>
              <w:rPr>
                <w:rFonts w:hint="eastAsia" w:ascii="仿宋_GB2312" w:hAnsi="仿宋_GB2312" w:eastAsia="仿宋_GB2312" w:cs="仿宋_GB2312"/>
                <w:color w:val="000000"/>
                <w:kern w:val="0"/>
                <w:sz w:val="21"/>
                <w:szCs w:val="21"/>
                <w:lang w:val="en-US" w:eastAsia="en-US" w:bidi="ar"/>
              </w:rPr>
              <w:t>BOM</w:t>
            </w:r>
            <w:r>
              <w:rPr>
                <w:rFonts w:hint="eastAsia" w:ascii="仿宋_GB2312" w:hAnsi="仿宋_GB2312" w:eastAsia="仿宋_GB2312" w:cs="仿宋_GB2312"/>
                <w:color w:val="000000"/>
                <w:kern w:val="0"/>
                <w:sz w:val="21"/>
                <w:szCs w:val="21"/>
                <w:lang w:val="en-US" w:eastAsia="zh-CN" w:bidi="ar"/>
              </w:rPr>
              <w:t>表的使用</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18</w:t>
            </w:r>
          </w:p>
        </w:tc>
        <w:tc>
          <w:tcPr>
            <w:tcW w:w="43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项目十</w:t>
            </w:r>
            <w:r>
              <w:rPr>
                <w:rFonts w:hint="eastAsia" w:ascii="仿宋_GB2312" w:hAnsi="仿宋_GB2312" w:eastAsia="仿宋_GB2312" w:cs="仿宋_GB2312"/>
                <w:color w:val="000000"/>
                <w:kern w:val="0"/>
                <w:sz w:val="21"/>
                <w:szCs w:val="21"/>
                <w:lang w:val="en-US" w:eastAsia="en-US" w:bidi="ar"/>
              </w:rPr>
              <w:t>AutoCAD</w:t>
            </w:r>
            <w:r>
              <w:rPr>
                <w:rFonts w:hint="eastAsia" w:ascii="仿宋_GB2312" w:hAnsi="仿宋_GB2312" w:eastAsia="仿宋_GB2312" w:cs="仿宋_GB2312"/>
                <w:color w:val="000000"/>
                <w:kern w:val="0"/>
                <w:sz w:val="21"/>
                <w:szCs w:val="21"/>
                <w:lang w:val="en-US" w:eastAsia="zh-CN" w:bidi="ar"/>
              </w:rPr>
              <w:t>2007</w:t>
            </w:r>
            <w:r>
              <w:rPr>
                <w:rFonts w:hint="eastAsia" w:ascii="仿宋_GB2312" w:hAnsi="仿宋_GB2312" w:eastAsia="仿宋_GB2312" w:cs="仿宋_GB2312"/>
                <w:color w:val="000000"/>
                <w:kern w:val="0"/>
                <w:sz w:val="21"/>
                <w:szCs w:val="21"/>
                <w:lang w:val="en-US" w:eastAsia="en-US" w:bidi="ar"/>
              </w:rPr>
              <w:t>BOM</w:t>
            </w:r>
            <w:r>
              <w:rPr>
                <w:rFonts w:hint="eastAsia" w:ascii="仿宋_GB2312" w:hAnsi="仿宋_GB2312" w:eastAsia="仿宋_GB2312" w:cs="仿宋_GB2312"/>
                <w:color w:val="000000"/>
                <w:kern w:val="0"/>
                <w:sz w:val="21"/>
                <w:szCs w:val="21"/>
                <w:lang w:val="en-US" w:eastAsia="zh-CN" w:bidi="ar"/>
              </w:rPr>
              <w:t>表的使用</w:t>
            </w:r>
          </w:p>
        </w:tc>
        <w:tc>
          <w:tcPr>
            <w:tcW w:w="15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2</w:t>
            </w:r>
          </w:p>
        </w:tc>
        <w:tc>
          <w:tcPr>
            <w:tcW w:w="20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kinsoku/>
        <w:wordWrap/>
        <w:overflowPunct/>
        <w:topLinePunct w:val="0"/>
        <w:bidi w:val="0"/>
        <w:snapToGrid w:val="0"/>
        <w:spacing w:before="156" w:beforeLines="50" w:after="156" w:afterLines="50" w:line="580" w:lineRule="exact"/>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机械基础课程标准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本课程是电气设备运行与控制专业的一门专业基础课程。通过学习</w:t>
      </w:r>
      <w:r>
        <w:rPr>
          <w:rFonts w:hint="eastAsia" w:ascii="仿宋_GB2312" w:hAnsi="仿宋_GB2312" w:eastAsia="仿宋_GB2312" w:cs="仿宋_GB2312"/>
          <w:color w:val="000000"/>
          <w:kern w:val="0"/>
          <w:sz w:val="32"/>
          <w:szCs w:val="32"/>
          <w:u w:val="none"/>
          <w:shd w:val="clear" w:color="auto" w:fill="auto"/>
          <w:lang w:val="en-US" w:eastAsia="zh-CN" w:bidi="ar"/>
        </w:rPr>
        <w:t>常用机构及通用零部件的工作原理、类理、特点及应用</w:t>
      </w:r>
      <w:r>
        <w:rPr>
          <w:rFonts w:hint="eastAsia" w:ascii="仿宋_GB2312" w:hAnsi="仿宋_GB2312" w:eastAsia="仿宋_GB2312" w:cs="仿宋_GB2312"/>
          <w:snapToGrid/>
          <w:color w:val="auto"/>
          <w:kern w:val="2"/>
          <w:sz w:val="32"/>
          <w:szCs w:val="32"/>
          <w:lang w:val="en-US" w:eastAsia="zh-CN" w:bidi="ar"/>
        </w:rPr>
        <w:t>等专业知识，使学生能够掌握</w:t>
      </w:r>
      <w:r>
        <w:rPr>
          <w:rFonts w:hint="eastAsia" w:ascii="仿宋_GB2312" w:hAnsi="仿宋_GB2312" w:eastAsia="仿宋_GB2312" w:cs="仿宋_GB2312"/>
          <w:color w:val="000000"/>
          <w:kern w:val="0"/>
          <w:sz w:val="32"/>
          <w:szCs w:val="32"/>
          <w:u w:val="none"/>
          <w:shd w:val="clear" w:color="auto" w:fill="auto"/>
          <w:lang w:val="en-US" w:eastAsia="zh-CN" w:bidi="ar"/>
        </w:rPr>
        <w:t>设计简单机械及传动装置的基本技能</w:t>
      </w:r>
      <w:r>
        <w:rPr>
          <w:rFonts w:hint="eastAsia" w:ascii="仿宋_GB2312" w:hAnsi="仿宋_GB2312" w:eastAsia="仿宋_GB2312" w:cs="仿宋_GB2312"/>
          <w:snapToGrid/>
          <w:color w:val="auto"/>
          <w:kern w:val="2"/>
          <w:sz w:val="32"/>
          <w:szCs w:val="32"/>
          <w:lang w:val="en-US" w:eastAsia="zh-CN" w:bidi="ar"/>
        </w:rPr>
        <w:t>；具有分析、设计和改造简单机械和传动装置的能力，能解决简单的机械结构问题，培养学生的职业道德和工匠精神，提高学生综合素质和职业能力，为学生后续其他专业课程的学习打下基础。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（1）了解绘制机构运动简图的方法；</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（2）掌握平面连杆机构的运动特性；</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（3）了解凸轮机构的基本组成及运动特征；</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（4）掌握V带传动的特点、结构及受力分析方法；</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（5）掌握齿轮的基本参数及齿轮各部分结构尺寸的计算方法；</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（6）掌握轴系的结构组成及固定方法；</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（7）掌握定轴轮系传动比的</w:t>
      </w:r>
      <w:r>
        <w:rPr>
          <w:rFonts w:hint="eastAsia" w:ascii="仿宋_GB2312" w:hAnsi="仿宋_GB2312" w:eastAsia="仿宋_GB2312" w:cs="仿宋_GB2312"/>
          <w:color w:val="000000"/>
          <w:kern w:val="0"/>
          <w:sz w:val="32"/>
          <w:szCs w:val="32"/>
          <w:highlight w:val="none"/>
          <w:u w:val="none"/>
          <w:shd w:val="clear" w:color="auto" w:fill="auto"/>
          <w:lang w:val="en-US" w:eastAsia="zh-CN" w:bidi="ar"/>
        </w:rPr>
        <w:t>计算方法</w:t>
      </w:r>
      <w:r>
        <w:rPr>
          <w:rFonts w:hint="eastAsia" w:ascii="仿宋_GB2312" w:hAnsi="仿宋_GB2312" w:eastAsia="仿宋_GB2312" w:cs="仿宋_GB2312"/>
          <w:color w:val="000000"/>
          <w:kern w:val="0"/>
          <w:sz w:val="32"/>
          <w:szCs w:val="32"/>
          <w:u w:val="none"/>
          <w:shd w:val="clear" w:color="auto" w:fill="auto"/>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（1）能理解一般机械的工作原理；</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（2）能分析常用机构的工作过程；</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（3）能养成严谨细致的工作作风和认真负责的工作态度；</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（4）能具备良好的团队精神与协作能力，具有一定的岗位意识和适应能力；</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（5）能具备严谨求实的科学态度和良好的创新意识。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color w:val="000000"/>
          <w:kern w:val="0"/>
          <w:sz w:val="28"/>
          <w:szCs w:val="28"/>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keepNext w:val="0"/>
        <w:keepLines w:val="0"/>
        <w:widowControl/>
        <w:suppressLineNumbers w:val="0"/>
        <w:jc w:val="center"/>
        <w:rPr>
          <w:rFonts w:hint="eastAsia" w:ascii="黑体" w:hAnsi="黑体" w:eastAsia="黑体" w:cs="黑体"/>
          <w:color w:val="000000"/>
          <w:kern w:val="0"/>
          <w:sz w:val="24"/>
          <w:szCs w:val="24"/>
          <w:lang w:val="en-US" w:eastAsia="zh-CN" w:bidi="ar"/>
        </w:rPr>
      </w:pPr>
      <w:r>
        <w:rPr>
          <w:rFonts w:hint="eastAsia" w:ascii="黑体" w:hAnsi="黑体" w:eastAsia="黑体" w:cs="黑体"/>
          <w:color w:val="000000"/>
          <w:kern w:val="0"/>
          <w:sz w:val="24"/>
          <w:szCs w:val="24"/>
          <w:lang w:val="en-US" w:eastAsia="zh-CN" w:bidi="ar"/>
        </w:rPr>
        <w:t>课程内容设计建议表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691"/>
        <w:gridCol w:w="2727"/>
        <w:gridCol w:w="214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序号</w:t>
            </w:r>
          </w:p>
        </w:tc>
        <w:tc>
          <w:tcPr>
            <w:tcW w:w="1691"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教学单元</w:t>
            </w:r>
          </w:p>
        </w:tc>
        <w:tc>
          <w:tcPr>
            <w:tcW w:w="2727"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教学内容与教学要求</w:t>
            </w:r>
          </w:p>
        </w:tc>
        <w:tc>
          <w:tcPr>
            <w:tcW w:w="2141"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教学活动设计建议</w:t>
            </w:r>
          </w:p>
        </w:tc>
        <w:tc>
          <w:tcPr>
            <w:tcW w:w="1212"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jc w:val="center"/>
              <w:textAlignment w:val="auto"/>
              <w:rPr>
                <w:rFonts w:hint="eastAsia" w:ascii="仿宋" w:hAnsi="仿宋" w:eastAsia="仿宋" w:cs="仿宋"/>
                <w:color w:val="000000"/>
                <w:kern w:val="0"/>
                <w:sz w:val="24"/>
                <w:szCs w:val="24"/>
                <w:vertAlign w:val="baseline"/>
                <w:lang w:val="en-US" w:eastAsia="zh-CN" w:bidi="ar"/>
              </w:rPr>
            </w:pPr>
            <w:r>
              <w:rPr>
                <w:rFonts w:hint="eastAsia" w:ascii="仿宋_GB2312" w:hAnsi="仿宋_GB2312" w:eastAsia="仿宋_GB2312" w:cs="仿宋_GB2312"/>
                <w:sz w:val="24"/>
                <w:szCs w:val="24"/>
                <w:lang w:val="en-US" w:eastAsia="zh-CN"/>
              </w:rPr>
              <w:t>1</w:t>
            </w:r>
          </w:p>
        </w:tc>
        <w:tc>
          <w:tcPr>
            <w:tcW w:w="1691" w:type="dxa"/>
            <w:vAlign w:val="center"/>
          </w:tcPr>
          <w:p>
            <w:pPr>
              <w:keepNext w:val="0"/>
              <w:keepLines w:val="0"/>
              <w:pageBreakBefore w:val="0"/>
              <w:kinsoku/>
              <w:wordWrap/>
              <w:overflowPunct/>
              <w:topLinePunct w:val="0"/>
              <w:autoSpaceDE/>
              <w:autoSpaceDN/>
              <w:bidi w:val="0"/>
              <w:adjustRightInd/>
              <w:spacing w:line="320" w:lineRule="exact"/>
              <w:ind w:firstLine="480" w:firstLineChars="200"/>
              <w:jc w:val="center"/>
              <w:textAlignment w:val="auto"/>
              <w:rPr>
                <w:rFonts w:asciiTheme="minorEastAsia" w:hAnsiTheme="minorEastAsia"/>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000000"/>
                <w:kern w:val="0"/>
                <w:sz w:val="24"/>
                <w:szCs w:val="24"/>
                <w:vertAlign w:val="baseline"/>
                <w:lang w:val="en-US" w:eastAsia="zh-CN" w:bidi="ar"/>
              </w:rPr>
            </w:pPr>
            <w:r>
              <w:rPr>
                <w:rFonts w:hint="eastAsia" w:ascii="仿宋_GB2312" w:hAnsi="仿宋_GB2312" w:eastAsia="仿宋_GB2312" w:cs="仿宋_GB2312"/>
                <w:sz w:val="24"/>
                <w:szCs w:val="24"/>
                <w:lang w:val="en-US" w:eastAsia="zh-CN"/>
              </w:rPr>
              <w:t>常用机器和机构的认识</w:t>
            </w:r>
          </w:p>
        </w:tc>
        <w:tc>
          <w:tcPr>
            <w:tcW w:w="2727" w:type="dxa"/>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2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1.机器的结构分析；</w:t>
            </w:r>
          </w:p>
          <w:p>
            <w:pPr>
              <w:keepNext w:val="0"/>
              <w:keepLines w:val="0"/>
              <w:pageBreakBefore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2.机构运动简图的绘制；</w:t>
            </w:r>
          </w:p>
          <w:p>
            <w:pPr>
              <w:keepNext w:val="0"/>
              <w:keepLines w:val="0"/>
              <w:pageBreakBefore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3.平面机构自由度的计算。</w:t>
            </w:r>
          </w:p>
          <w:p>
            <w:pPr>
              <w:keepNext w:val="0"/>
              <w:keepLines w:val="0"/>
              <w:pageBreakBefore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 xml:space="preserve">   </w:t>
            </w: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1.了解机器的组成；</w:t>
            </w:r>
          </w:p>
          <w:p>
            <w:pPr>
              <w:keepNext w:val="0"/>
              <w:keepLines w:val="0"/>
              <w:pageBreakBefore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2.了解机构简图的绘制方法；</w:t>
            </w:r>
          </w:p>
          <w:p>
            <w:pPr>
              <w:keepNext w:val="0"/>
              <w:keepLines w:val="0"/>
              <w:pageBreakBefore w:val="0"/>
              <w:kinsoku/>
              <w:wordWrap/>
              <w:overflowPunct/>
              <w:topLinePunct w:val="0"/>
              <w:autoSpaceDE/>
              <w:autoSpaceDN/>
              <w:bidi w:val="0"/>
              <w:adjustRightInd/>
              <w:spacing w:line="320" w:lineRule="exact"/>
              <w:ind w:firstLine="480" w:firstLineChars="200"/>
              <w:textAlignment w:val="auto"/>
              <w:rPr>
                <w:rFonts w:hint="eastAsia" w:ascii="仿宋" w:hAnsi="仿宋" w:eastAsia="仿宋" w:cs="仿宋"/>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3.熟悉机构自由度的计算方法。</w:t>
            </w:r>
          </w:p>
        </w:tc>
        <w:tc>
          <w:tcPr>
            <w:tcW w:w="2141" w:type="dxa"/>
            <w:shd w:val="clear" w:color="auto" w:fill="auto"/>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教学载体：</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内燃机</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教学活动：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vertAlign w:val="baseline"/>
                <w:lang w:val="en-US" w:eastAsia="zh-CN" w:bidi="ar"/>
              </w:rPr>
              <w:t>以内燃机模型为载体展开教学，通过多媒体教学完成知识点的讲授，以任务驱动模式，分段设置不同任务内容，分段实施教学</w:t>
            </w:r>
          </w:p>
        </w:tc>
        <w:tc>
          <w:tcPr>
            <w:tcW w:w="1212" w:type="dxa"/>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vertAlign w:val="baseli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691" w:type="dxa"/>
            <w:vAlign w:val="center"/>
          </w:tcPr>
          <w:p>
            <w:pPr>
              <w:keepNext w:val="0"/>
              <w:keepLines w:val="0"/>
              <w:pageBreakBefore w:val="0"/>
              <w:kinsoku/>
              <w:wordWrap/>
              <w:overflowPunct/>
              <w:topLinePunct w:val="0"/>
              <w:autoSpaceDE/>
              <w:autoSpaceDN/>
              <w:bidi w:val="0"/>
              <w:adjustRightInd/>
              <w:spacing w:line="320" w:lineRule="exact"/>
              <w:jc w:val="both"/>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常用机构的</w:t>
            </w: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特征分析</w:t>
            </w:r>
          </w:p>
        </w:tc>
        <w:tc>
          <w:tcPr>
            <w:tcW w:w="2727"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20" w:lineRule="exact"/>
              <w:ind w:right="0" w:firstLine="482" w:firstLineChars="200"/>
              <w:jc w:val="both"/>
              <w:textAlignment w:val="auto"/>
              <w:rPr>
                <w:rFonts w:hint="eastAsia" w:ascii="仿宋" w:hAnsi="仿宋" w:eastAsia="仿宋" w:cs="仿宋"/>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1.平面连杆机构的特性分析；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2.凸轮机构的运动分析；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3.间歇运动机构的特性分析。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1.掌握平面四杆机构的工作特性；</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2.熟悉凸轮轮廓曲线与从动件运动规律之间的关系；</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 w:hAnsi="仿宋" w:eastAsia="仿宋" w:cs="仿宋"/>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3.了解几类间歇运动机构的组成和运动特点。</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教学载体：</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连杆机构、凸轮机构、间歇运动机构。</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教学活动：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vertAlign w:val="baseline"/>
                <w:lang w:val="en-US" w:eastAsia="zh-CN" w:bidi="ar"/>
              </w:rPr>
              <w:t>以相关机构模型为载体展开教学，通过多媒体教学完成知识点的讲授，以任务驱动模式，分段设置不同任务内容，分段实施教学</w:t>
            </w:r>
          </w:p>
        </w:tc>
        <w:tc>
          <w:tcPr>
            <w:tcW w:w="1212" w:type="dxa"/>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vertAlign w:val="baseli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691" w:type="dxa"/>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常用机械传动</w:t>
            </w: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机构的分析</w:t>
            </w:r>
          </w:p>
        </w:tc>
        <w:tc>
          <w:tcPr>
            <w:tcW w:w="2727" w:type="dxa"/>
            <w:vAlign w:val="center"/>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1.V带传动的分析；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2.齿轮传动的分析；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3.蜗杆传动的分析；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4.链传动的分析；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5.轮系传动比的计算。</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20" w:lineRule="exact"/>
              <w:ind w:right="0" w:firstLine="482" w:firstLineChars="200"/>
              <w:jc w:val="both"/>
              <w:textAlignment w:val="auto"/>
              <w:rPr>
                <w:rFonts w:hint="eastAsia" w:ascii="仿宋" w:hAnsi="仿宋" w:eastAsia="仿宋" w:cs="仿宋"/>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1.熟悉V带传动的标准、参数；</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2.了解带传动的受力分析方法；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3.掌握直齿轮的参数及几何尺寸的计算方法；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4.熟悉渐开线直齿轮啮合传动的特点；</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5.了解齿轮常用的加工方法；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6.了解滚子链传动的组成及运动特点；</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 w:hAnsi="仿宋" w:eastAsia="仿宋" w:cs="仿宋"/>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7.熟悉定轴轮系传动比的计算方法。</w:t>
            </w:r>
          </w:p>
        </w:tc>
        <w:tc>
          <w:tcPr>
            <w:tcW w:w="2141" w:type="dxa"/>
            <w:shd w:val="clear" w:color="auto" w:fill="auto"/>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教学载体：</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带式输送机。</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教学活动：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2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vertAlign w:val="baseline"/>
                <w:lang w:val="en-US" w:eastAsia="zh-CN" w:bidi="ar"/>
              </w:rPr>
              <w:t>以教、学、做一体化方式在一体化教室完成知识点的认识和分析；以带式输送机用电动机为项目载体，采用任务驱动模式，分段实施教学；各小组在总体设计方案框架下分工合作完成不同任务</w:t>
            </w:r>
          </w:p>
        </w:tc>
        <w:tc>
          <w:tcPr>
            <w:tcW w:w="1212" w:type="dxa"/>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autoSpaceDN/>
              <w:bidi w:val="0"/>
              <w:adjustRightInd/>
              <w:spacing w:line="320" w:lineRule="exact"/>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vertAlign w:val="baseline"/>
                <w:lang w:val="en-US" w:eastAsia="zh-CN" w:bidi="ar"/>
              </w:rPr>
              <w:t>22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40" w:lineRule="exact"/>
        <w:ind w:right="0" w:firstLine="320" w:firstLineChars="1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（1）坚持正确的育人理念，充分挖掘本课程思政元素，积极组织课程思政教育，养成正确的从业人员职业道德意识，将立德树人贯穿于课程实施全过程。</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结合课程特点，运用项目教学法、任务驱动法及案例教学法等多种教学方法，采用教、学、做一体化教学模式。以学生为主体，教师为主导，通过“做中学，学中做”的方式，帮助学生掌握机械传动装置的相关知识，逐渐培养学生的专业能力和综合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（2）注重企业生产实践现场的作用，安排学生参观学习，增强学生的感性认识。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配备机械基础一体化教室，以挂图、国家标准件手册、典型零部件模型与实物、多媒体教学设备及多媒体课件等进行辅助教学，注意开发利用好网络多媒体教学资源，努力推进现代教育技术在教学中的应用，提高教学效率和质量。一体化教室需配有多套拆装工具，满足拆装和测绘零部件的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（1）依据本课程标准编写教材，可适当安排间歇传动机构、锥齿轮传动作为选学内容。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（2）教材内容应体现以就业为导向，将机械传动的相关理论知识与生产实践中的实际应用相结合，充分体现项目构建、任务引领、实践导向的课程设计思想。教材宜采用递进和并列相结合的方式来组织编写。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（3）教材应突出实用性，避免把职业能力简单理解为纯粹的技能操作。教材应具有前瞻性，应将本专业领域的职业资格标准、发展趋势及实际操作中应遵循的新知识及时纳入其中。</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（4）教材应以学生为本，内容展现应实现理论知识与实际操作相结合，文字表述应简明扼要，图文并茂，突出重点，符合学生的认知水平，以提高学生的学习主动性和积极性。</w:t>
      </w:r>
    </w:p>
    <w:p>
      <w:pPr>
        <w:snapToGrid w:val="0"/>
        <w:spacing w:line="336" w:lineRule="auto"/>
        <w:jc w:val="center"/>
        <w:rPr>
          <w:rFonts w:hint="eastAsia" w:ascii="黑体" w:hAnsi="黑体" w:eastAsia="黑体"/>
          <w:kern w:val="0"/>
          <w:sz w:val="28"/>
          <w:szCs w:val="28"/>
          <w:lang w:val="en-US" w:eastAsia="zh-CN"/>
        </w:rPr>
      </w:pPr>
    </w:p>
    <w:p>
      <w:pPr>
        <w:snapToGrid w:val="0"/>
        <w:spacing w:line="336" w:lineRule="auto"/>
        <w:jc w:val="center"/>
        <w:rPr>
          <w:rFonts w:hint="eastAsia" w:ascii="黑体" w:hAnsi="黑体" w:eastAsia="黑体"/>
          <w:kern w:val="0"/>
          <w:sz w:val="28"/>
          <w:szCs w:val="28"/>
          <w:lang w:val="en-US" w:eastAsia="zh-CN"/>
        </w:rPr>
      </w:pPr>
    </w:p>
    <w:p>
      <w:pPr>
        <w:snapToGrid w:val="0"/>
        <w:spacing w:line="336" w:lineRule="auto"/>
        <w:jc w:val="center"/>
        <w:rPr>
          <w:rFonts w:hint="eastAsia" w:ascii="黑体" w:hAnsi="黑体" w:eastAsia="黑体"/>
          <w:kern w:val="0"/>
          <w:sz w:val="28"/>
          <w:szCs w:val="28"/>
          <w:lang w:val="en-US" w:eastAsia="zh-CN"/>
        </w:rPr>
      </w:pPr>
      <w:r>
        <w:rPr>
          <w:rFonts w:hint="eastAsia" w:ascii="黑体" w:hAnsi="黑体" w:eastAsia="黑体"/>
          <w:kern w:val="0"/>
          <w:sz w:val="28"/>
          <w:szCs w:val="28"/>
          <w:lang w:val="en-US" w:eastAsia="zh-CN"/>
        </w:rPr>
        <w:t>授课进程建议表</w:t>
      </w:r>
    </w:p>
    <w:tbl>
      <w:tblPr>
        <w:tblStyle w:val="1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615"/>
        <w:gridCol w:w="1935"/>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36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kern w:val="0"/>
                <w:sz w:val="24"/>
                <w:szCs w:val="24"/>
              </w:rPr>
              <w:tab/>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授课时数（节）</w:t>
            </w:r>
          </w:p>
        </w:tc>
        <w:tc>
          <w:tcPr>
            <w:tcW w:w="2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常用机器和机构的认识</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1.机器的结构分析；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常用机器和机构的认识</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2.机构运动简图的绘制；</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常用机器和机构的认识</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3.平面机构自由度的计算。</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常用机器和机构的认识</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3.平面机构自由度的计算。</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常用机器和机构的认识</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3.平面机构自由度的计算。</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常用机构的特征分析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1.平面连杆机构的特性分析；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常用机构的特征分析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2.凸轮机构的运动分析；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常用机构的特征分析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2.凸轮机构的运动分析；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常用机构的特征分析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3.间歇运动机构的特性分析。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常用机构的特征分析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3.间歇运动机构的特性分析。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1.V带传动的分析；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1.V带传动的分析；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2.齿轮传动的分析；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2.齿轮传动的分析；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3.蜗杆传动的分析；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3.蜗杆传动的分析；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4.链传动的分析；</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361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常用机械传动机构的分析</w:t>
            </w:r>
          </w:p>
          <w:p>
            <w:pPr>
              <w:keepNext w:val="0"/>
              <w:keepLines w:val="0"/>
              <w:pageBreakBefore w:val="0"/>
              <w:widowControl w:val="0"/>
              <w:kinsoku/>
              <w:wordWrap/>
              <w:overflowPunct/>
              <w:topLinePunct w:val="0"/>
              <w:autoSpaceDE/>
              <w:autoSpaceDN/>
              <w:bidi w:val="0"/>
              <w:snapToGrid w:val="0"/>
              <w:spacing w:line="32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5.轮系传动比的计算。</w:t>
            </w:r>
          </w:p>
        </w:tc>
        <w:tc>
          <w:tcPr>
            <w:tcW w:w="1935"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482" w:type="dxa"/>
            <w:noWrap w:val="0"/>
            <w:vAlign w:val="center"/>
          </w:tcPr>
          <w:p>
            <w:pPr>
              <w:keepNext w:val="0"/>
              <w:keepLines w:val="0"/>
              <w:pageBreakBefore w:val="0"/>
              <w:widowControl w:val="0"/>
              <w:kinsoku/>
              <w:wordWrap/>
              <w:overflowPunct/>
              <w:topLinePunct w:val="0"/>
              <w:autoSpaceDE/>
              <w:autoSpaceDN/>
              <w:bidi w:val="0"/>
              <w:snapToGrid w:val="0"/>
              <w:spacing w:line="32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widowControl w:val="0"/>
        <w:autoSpaceDE w:val="0"/>
        <w:autoSpaceDN w:val="0"/>
        <w:adjustRightInd w:val="0"/>
        <w:spacing w:after="0" w:line="520" w:lineRule="exact"/>
        <w:jc w:val="center"/>
        <w:rPr>
          <w:rFonts w:hint="default" w:ascii="方正小标宋简体" w:hAnsi="方正小标宋简体" w:eastAsia="方正小标宋简体" w:cs="方正小标宋简体"/>
          <w:color w:val="auto"/>
          <w:sz w:val="32"/>
          <w:szCs w:val="32"/>
          <w:lang w:val="en-US" w:eastAsia="zh-CN"/>
        </w:rPr>
      </w:pPr>
      <w:sdt>
        <w:sdtPr>
          <w:rPr>
            <w:rFonts w:hint="eastAsia" w:ascii="仿宋_GB2312" w:hAnsi="仿宋_GB2312" w:eastAsia="仿宋_GB2312" w:cs="仿宋_GB2312"/>
            <w:sz w:val="28"/>
            <w:szCs w:val="28"/>
          </w:rPr>
          <w:id w:val="1"/>
          <w:showingPlcHdr/>
          <w:docPartObj>
            <w:docPartGallery w:val="Table of Contents"/>
            <w:docPartUnique/>
          </w:docPartObj>
        </w:sdtPr>
        <w:sdtEndPr>
          <w:rPr>
            <w:rFonts w:hint="eastAsia" w:ascii="方正小标宋简体" w:hAnsi="方正小标宋简体" w:eastAsia="方正小标宋简体" w:cs="方正小标宋简体"/>
            <w:color w:val="auto"/>
            <w:sz w:val="32"/>
            <w:szCs w:val="32"/>
            <w:lang w:val="en-US" w:eastAsia="zh-CN"/>
          </w:rPr>
        </w:sdtEndPr>
        <w:sdtContent/>
      </w:sdt>
      <w:r>
        <w:rPr>
          <w:rFonts w:hint="eastAsia" w:ascii="方正小标宋简体" w:hAnsi="方正小标宋简体" w:eastAsia="方正小标宋简体" w:cs="方正小标宋简体"/>
          <w:color w:val="auto"/>
          <w:sz w:val="32"/>
          <w:szCs w:val="32"/>
          <w:lang w:val="en-US" w:eastAsia="zh-CN"/>
        </w:rPr>
        <w:t>电气照明系统安装与检修课程标准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 w:hAnsi="仿宋" w:eastAsia="仿宋" w:cs="仿宋"/>
          <w:snapToGrid/>
          <w:color w:val="auto"/>
          <w:kern w:val="2"/>
          <w:sz w:val="32"/>
          <w:szCs w:val="32"/>
          <w:lang w:val="en-US" w:eastAsia="zh-CN" w:bidi="ar"/>
        </w:rPr>
      </w:pPr>
      <w:r>
        <w:rPr>
          <w:rFonts w:hint="eastAsia" w:ascii="仿宋" w:hAnsi="仿宋" w:eastAsia="仿宋" w:cs="仿宋"/>
          <w:snapToGrid/>
          <w:color w:val="auto"/>
          <w:kern w:val="2"/>
          <w:sz w:val="32"/>
          <w:szCs w:val="32"/>
          <w:lang w:eastAsia="zh-CN" w:bidi="ar"/>
        </w:rPr>
        <w:t>本课程</w:t>
      </w:r>
      <w:r>
        <w:rPr>
          <w:rFonts w:hint="eastAsia" w:ascii="仿宋" w:hAnsi="仿宋" w:eastAsia="仿宋" w:cs="仿宋"/>
          <w:snapToGrid/>
          <w:color w:val="auto"/>
          <w:kern w:val="2"/>
          <w:sz w:val="32"/>
          <w:szCs w:val="32"/>
          <w:lang w:val="en-US" w:eastAsia="zh-CN" w:bidi="ar"/>
        </w:rPr>
        <w:t>是电气设备运行与控制专业的一门专业核心课程。通过学习维修电工基本技能、室内线路的安装等专业知识，使学生能够掌握</w:t>
      </w:r>
      <w:r>
        <w:rPr>
          <w:rFonts w:hint="eastAsia" w:ascii="仿宋" w:hAnsi="仿宋" w:eastAsia="仿宋" w:cs="仿宋"/>
          <w:snapToGrid/>
          <w:color w:val="auto"/>
          <w:kern w:val="2"/>
          <w:sz w:val="32"/>
          <w:szCs w:val="32"/>
          <w:lang w:eastAsia="zh-CN" w:bidi="ar"/>
        </w:rPr>
        <w:t>安全文明操作规程、规范要求及职业素养</w:t>
      </w:r>
      <w:r>
        <w:rPr>
          <w:rFonts w:hint="eastAsia" w:ascii="仿宋" w:hAnsi="仿宋" w:eastAsia="仿宋" w:cs="仿宋"/>
          <w:snapToGrid/>
          <w:color w:val="auto"/>
          <w:kern w:val="2"/>
          <w:sz w:val="32"/>
          <w:szCs w:val="32"/>
          <w:lang w:val="en-US" w:eastAsia="zh-CN" w:bidi="ar"/>
        </w:rPr>
        <w:t>；具有</w:t>
      </w:r>
      <w:r>
        <w:rPr>
          <w:rFonts w:hint="eastAsia" w:ascii="仿宋" w:hAnsi="仿宋" w:eastAsia="仿宋" w:cs="仿宋"/>
          <w:snapToGrid/>
          <w:color w:val="auto"/>
          <w:kern w:val="2"/>
          <w:sz w:val="32"/>
          <w:szCs w:val="32"/>
          <w:lang w:eastAsia="zh-CN" w:bidi="ar"/>
        </w:rPr>
        <w:t>会正确使用安装工具并懂得日常维护的能力；</w:t>
      </w:r>
      <w:r>
        <w:rPr>
          <w:rFonts w:hint="eastAsia" w:ascii="仿宋" w:hAnsi="仿宋" w:eastAsia="仿宋" w:cs="仿宋"/>
          <w:snapToGrid/>
          <w:color w:val="auto"/>
          <w:kern w:val="2"/>
          <w:sz w:val="32"/>
          <w:szCs w:val="32"/>
          <w:lang w:val="en-US" w:eastAsia="zh-CN" w:bidi="ar"/>
        </w:rPr>
        <w:t>能做到</w:t>
      </w:r>
      <w:r>
        <w:rPr>
          <w:rFonts w:hint="eastAsia" w:ascii="仿宋" w:hAnsi="仿宋" w:eastAsia="仿宋" w:cs="仿宋"/>
          <w:snapToGrid/>
          <w:color w:val="auto"/>
          <w:kern w:val="2"/>
          <w:sz w:val="32"/>
          <w:szCs w:val="32"/>
          <w:lang w:eastAsia="zh-CN" w:bidi="ar"/>
        </w:rPr>
        <w:t>照明线路安装、配电箱安装与调试、家庭简单配电线路的设计与安装调试、家庭配电工程的设计与安装及外线施工；</w:t>
      </w:r>
      <w:r>
        <w:rPr>
          <w:rFonts w:hint="eastAsia" w:ascii="仿宋" w:hAnsi="仿宋" w:eastAsia="仿宋" w:cs="仿宋"/>
          <w:snapToGrid/>
          <w:color w:val="auto"/>
          <w:kern w:val="2"/>
          <w:sz w:val="32"/>
          <w:szCs w:val="32"/>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（1）了解照明线路的基本知识，识读电气照明平面图；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（2）掌握室内配线方式、安装要求及步骤；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（3）了解照明方式与照明种类，掌握选择导线、开关、熔断器等器件的方法， 以及照明线路的保护及照明配电方式；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（4）掌握配电图纸的识读方法。</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（1）能利用安全用电知识解决实际问题； </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（2）能安装简单的照明线路，并会检测和处理常见故障； </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（3）能完成室内配线的施工，并进行竣工检查与试验； </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（4）能进行照明配电装置的运行管理与维护。</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3346"/>
        <w:gridCol w:w="2409"/>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334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2409"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职业感知与安全用电</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68" w:firstLineChars="195"/>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通过本项目的学习，要求学生掌握安全文明操作规程、规范要求及职业素养；能够顺利完成与领导、用户的基本沟通；能够正确使用灭火器完成初期电气火灾的扑救；能正确实施触电急救。</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1.通过参观维修电工工作现场，小组讨论维修电工的日常工作环境及相关要求标准；</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2.通过小组角色演练，正确处理好和领导、和同事、和客户之间的沟通。</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3.了解电工安全规程，通过视频学习触电急救并进行演练，学习电气火灾的灭火方法。</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书房一控一灯的安装</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68" w:firstLineChars="195"/>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要求学生根据工作任务单，明确工时、工作任务内容等要求，能够正确识读电路原理图，施工图，并通过勘察施工现场，准确描述现场特征，能够正确识别导线、开关、灯等电工材料，列举所需工具和材料清单，准备工具领取材料。能够根据所勘察的现场制定施工计划，能够按图纸、工艺要求、安装规程要求进行护套线布线施工。施工完毕后进行线路检查和调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1.根据工作情境描述，阅读工作任务单，完成所交代的任务；</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 xml:space="preserve">2.要求正确识读电路图和施工图，勘察施工现场，准备施工工具及材料，认识工具材料的型号规格；       </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3.学习电笔、剥线钳等工具的使用，完成布线安装并检查调试。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leftChars="0" w:right="0" w:rightChars="0" w:firstLine="480" w:firstLineChars="200"/>
              <w:jc w:val="left"/>
              <w:textAlignment w:val="baseline"/>
              <w:rPr>
                <w:rFonts w:hint="eastAsia" w:ascii="仿宋_GB2312" w:hAnsi="仿宋_GB2312" w:eastAsia="仿宋_GB2312" w:cs="仿宋_GB2312"/>
                <w:color w:val="auto"/>
                <w:kern w:val="0"/>
                <w:sz w:val="24"/>
                <w:szCs w:val="24"/>
                <w:vertAlign w:val="baseline"/>
                <w:lang w:val="en-US" w:eastAsia="zh-CN" w:bidi="ar"/>
              </w:rPr>
            </w:pP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办公室日光灯的安装</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80" w:firstLineChars="20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要求学生能够识别日光灯电路组成元件，根据任务要求和施工图纸，列举所需要的工具和材料清单，制定施工计划，能够按照作业要求应用必要的标识和隔离措施，准备现场工作环境，按照图纸要求进行护套线的日光灯线路的安装施工，并进行检查调试。</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1.根据情境描述和任务单，勘察施工现场，绘制施工图，进行施工前的准备；</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2.导线长度的计算，日光灯的组装，安全标识牌的识别和挂装，及线路安装；</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3.通电试车，作业完成后按电工作业要求清点、整理工具，收拾剩余材料，拆除防护措施。</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楼梯双控灯的安装</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80" w:firstLineChars="20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要求学生正确描述单刀双掷开关的特点，识别单刀双掷开关的图形符号，能读懂电路原理图，施工图。准确描述电路各部分的功能和连接关系，能够按照作业规范应用必要的标识和隔离措施，准备工作现场，能够在施工完毕后进行检查调试通电试车。</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1.根据工作情境，低压配电系统接地及安全、简单配电线路的设计、安装与调试的方法，正确操作工具；</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2.分组进行楼梯双控灯的综合安装。</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bidi="ar"/>
              </w:rPr>
            </w:pPr>
            <w:r>
              <w:rPr>
                <w:rFonts w:hint="eastAsia" w:ascii="仿宋_GB2312" w:hAnsi="仿宋_GB2312" w:eastAsia="仿宋_GB2312" w:cs="仿宋_GB2312"/>
                <w:b w:val="0"/>
                <w:bCs w:val="0"/>
                <w:color w:val="auto"/>
                <w:kern w:val="0"/>
                <w:vertAlign w:val="baseline"/>
                <w:lang w:bidi="ar"/>
              </w:rPr>
              <w:t>教室照明线路的安装与检修</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80" w:firstLineChars="20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通过本项目学习，要求学生学会对教室照明线路的改造设计施工。能够顺利通过</w:t>
            </w:r>
            <w:r>
              <w:rPr>
                <w:rFonts w:hint="eastAsia" w:ascii="仿宋_GB2312" w:hAnsi="仿宋_GB2312" w:eastAsia="仿宋_GB2312" w:cs="仿宋_GB2312"/>
                <w:color w:val="auto"/>
                <w:kern w:val="0"/>
                <w:highlight w:val="none"/>
                <w:vertAlign w:val="baseline"/>
                <w:lang w:val="en-US" w:eastAsia="zh-CN" w:bidi="ar"/>
              </w:rPr>
              <w:t>勘查现场完成施工原理图和施工</w:t>
            </w:r>
            <w:r>
              <w:rPr>
                <w:rFonts w:hint="eastAsia" w:ascii="仿宋_GB2312" w:hAnsi="仿宋_GB2312" w:eastAsia="仿宋_GB2312" w:cs="仿宋_GB2312"/>
                <w:color w:val="auto"/>
                <w:kern w:val="0"/>
                <w:vertAlign w:val="baseline"/>
                <w:lang w:val="en-US" w:eastAsia="zh-CN" w:bidi="ar"/>
              </w:rPr>
              <w:t>图的设计，完成施工并调试。</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1.根据工作情境，低压配电系统接地及安全、简单配电线路的设计、安装与调试的方法，正确操作工具；</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2.分组进行教室照明线路的设计、安装、调试。</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bidi="ar"/>
              </w:rPr>
            </w:pPr>
            <w:r>
              <w:rPr>
                <w:rFonts w:hint="eastAsia" w:ascii="仿宋_GB2312" w:hAnsi="仿宋_GB2312" w:eastAsia="仿宋_GB2312" w:cs="仿宋_GB2312"/>
                <w:b w:val="0"/>
                <w:bCs w:val="0"/>
                <w:color w:val="auto"/>
                <w:kern w:val="0"/>
                <w:vertAlign w:val="baseline"/>
                <w:lang w:eastAsia="zh-CN" w:bidi="ar"/>
              </w:rPr>
              <w:t>室外</w:t>
            </w:r>
            <w:r>
              <w:rPr>
                <w:rFonts w:hint="eastAsia" w:ascii="仿宋_GB2312" w:hAnsi="仿宋_GB2312" w:eastAsia="仿宋_GB2312" w:cs="仿宋_GB2312"/>
                <w:b w:val="0"/>
                <w:bCs w:val="0"/>
                <w:color w:val="auto"/>
                <w:kern w:val="0"/>
                <w:vertAlign w:val="baseline"/>
                <w:lang w:bidi="ar"/>
              </w:rPr>
              <w:t>照明线路的安装与检修</w:t>
            </w:r>
          </w:p>
        </w:tc>
        <w:tc>
          <w:tcPr>
            <w:tcW w:w="334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80" w:firstLineChars="20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要求学生通过工作任务单明确工时、工作任务内容等要求，能够正确识读电路原理图，施工图，并通过勘察施工现场，准确描述现场特征，能够正确描述电能表的功能、读数方法和接线方法；能够设计施工图纸并完成室外照明线路的设计安装并调试。</w:t>
            </w:r>
          </w:p>
        </w:tc>
        <w:tc>
          <w:tcPr>
            <w:tcW w:w="2409"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1.根据工作情境描述，完成对两教学楼之间的定时照明线路的安装线路的设计和施工；</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40" w:lineRule="exact"/>
              <w:ind w:right="0" w:rightChars="0" w:firstLine="480" w:firstLineChars="20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2.完成三相交流电配电箱的设计和施工。</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（1）坚持正确的育人理念，充分挖掘本课程思政元素，积极组织课程思政教育，养成正确的电气安装与维修从业人员职业道德意识，将立德树人贯穿于课程实施全过程。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电气照明基础为主体，以职业实践为主线，积极探索理论和实践相结合的教学模式，采用理实一体化教学，引导学生掌握常用材料的清单、性能及用途；具有一定的看图能力；掌握常用电气照明线路的原理、特点、使用注意事项；掌握照明线路的安装调试检修、仪表使用等理论知识与专业技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（2）注重企业生产实践现场的作用，安排电气车间的参观学习，熟悉照明线路的使用，增强学生的感性认识。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（1）教材编写以本课程标准为基本要求，编写时应将电气技术的基本原理与生产生活中的实际应用相结合，注重实践技能的培养，注意反映电气技术领域的新知识、新技术、新工艺和新材料。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511"/>
        <w:gridCol w:w="1994"/>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3511" w:type="dxa"/>
            <w:noWrap w:val="0"/>
            <w:vAlign w:val="center"/>
          </w:tcPr>
          <w:p>
            <w:pPr>
              <w:tabs>
                <w:tab w:val="center" w:pos="1524"/>
                <w:tab w:val="right" w:pos="2927"/>
              </w:tabs>
              <w:adjustRightInd w:val="0"/>
              <w:snapToGrid w:val="0"/>
              <w:jc w:val="left"/>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1994"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授课时数（节）</w:t>
            </w:r>
          </w:p>
        </w:tc>
        <w:tc>
          <w:tcPr>
            <w:tcW w:w="2421"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1133"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-2</w:t>
            </w:r>
          </w:p>
        </w:tc>
        <w:tc>
          <w:tcPr>
            <w:tcW w:w="3511"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一、职业感知与安全用电—</w:t>
            </w:r>
            <w:r>
              <w:rPr>
                <w:rFonts w:hint="eastAsia" w:ascii="仿宋_GB2312" w:hAnsi="仿宋_GB2312" w:eastAsia="仿宋_GB2312" w:cs="仿宋_GB2312"/>
                <w:color w:val="auto"/>
                <w:kern w:val="0"/>
                <w:sz w:val="24"/>
                <w:szCs w:val="24"/>
                <w:vertAlign w:val="baseline"/>
                <w:lang w:val="en-US" w:eastAsia="zh-CN" w:bidi="ar"/>
              </w:rPr>
              <w:t>安全文明操作规程、规范要求及职业素养、灭火器的使用、正确实施触电急救。</w:t>
            </w:r>
          </w:p>
        </w:tc>
        <w:tc>
          <w:tcPr>
            <w:tcW w:w="1994"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c>
          <w:tcPr>
            <w:tcW w:w="2421"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jc w:val="center"/>
        </w:trPr>
        <w:tc>
          <w:tcPr>
            <w:tcW w:w="1133"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3-5</w:t>
            </w:r>
          </w:p>
        </w:tc>
        <w:tc>
          <w:tcPr>
            <w:tcW w:w="3511" w:type="dxa"/>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jc w:val="left"/>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二、书房一控一灯的安装—正确识别导线、开关、灯等电工材料、按图纸、工艺要求、安装规程要求进行护套线布线施工并进行线路检查和调试。</w:t>
            </w:r>
          </w:p>
        </w:tc>
        <w:tc>
          <w:tcPr>
            <w:tcW w:w="1994"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12</w:t>
            </w:r>
          </w:p>
        </w:tc>
        <w:tc>
          <w:tcPr>
            <w:tcW w:w="2421" w:type="dxa"/>
            <w:noWrap w:val="0"/>
            <w:vAlign w:val="center"/>
          </w:tcPr>
          <w:p>
            <w:pPr>
              <w:snapToGrid w:val="0"/>
              <w:jc w:val="center"/>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1133"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6-8</w:t>
            </w:r>
          </w:p>
        </w:tc>
        <w:tc>
          <w:tcPr>
            <w:tcW w:w="3511" w:type="dxa"/>
            <w:noWrap w:val="0"/>
            <w:vAlign w:val="center"/>
          </w:tcPr>
          <w:p>
            <w:p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 xml:space="preserve"> 三、办公室日光灯的安装—日光灯电路组成元件、护套线的日光灯线路的安装施工、检查调试。</w:t>
            </w:r>
          </w:p>
        </w:tc>
        <w:tc>
          <w:tcPr>
            <w:tcW w:w="1994"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12</w:t>
            </w:r>
          </w:p>
        </w:tc>
        <w:tc>
          <w:tcPr>
            <w:tcW w:w="2421"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1133"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9-11</w:t>
            </w:r>
          </w:p>
        </w:tc>
        <w:tc>
          <w:tcPr>
            <w:tcW w:w="3511" w:type="dxa"/>
            <w:noWrap w:val="0"/>
            <w:vAlign w:val="center"/>
          </w:tcPr>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w:t>
            </w:r>
            <w:r>
              <w:rPr>
                <w:rFonts w:hint="eastAsia" w:ascii="仿宋_GB2312" w:hAnsi="仿宋_GB2312" w:eastAsia="仿宋_GB2312" w:cs="仿宋_GB2312"/>
                <w:color w:val="auto"/>
                <w:kern w:val="0"/>
                <w:sz w:val="24"/>
                <w:szCs w:val="24"/>
                <w:vertAlign w:val="baseline"/>
                <w:lang w:val="en-US" w:eastAsia="zh-CN"/>
              </w:rPr>
              <w:t>楼梯双控灯的安装—</w:t>
            </w:r>
          </w:p>
          <w:p>
            <w:pPr>
              <w:numPr>
                <w:ilvl w:val="0"/>
                <w:numId w:val="0"/>
              </w:numPr>
              <w:snapToGrid w:val="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单刀双掷开关的特点、图形符号、电路原理图，施工图、电路各部分的功能和连接关系、安装检查调试通电试车。</w:t>
            </w:r>
          </w:p>
        </w:tc>
        <w:tc>
          <w:tcPr>
            <w:tcW w:w="1994"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12</w:t>
            </w:r>
          </w:p>
        </w:tc>
        <w:tc>
          <w:tcPr>
            <w:tcW w:w="2421"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133"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12-14</w:t>
            </w:r>
          </w:p>
        </w:tc>
        <w:tc>
          <w:tcPr>
            <w:tcW w:w="3511"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w:t>
            </w:r>
            <w:r>
              <w:rPr>
                <w:rFonts w:hint="eastAsia" w:ascii="仿宋_GB2312" w:hAnsi="仿宋_GB2312" w:eastAsia="仿宋_GB2312" w:cs="仿宋_GB2312"/>
                <w:b w:val="0"/>
                <w:bCs w:val="0"/>
                <w:color w:val="auto"/>
                <w:kern w:val="0"/>
                <w:sz w:val="24"/>
                <w:szCs w:val="24"/>
                <w:vertAlign w:val="baseline"/>
                <w:lang w:bidi="ar"/>
              </w:rPr>
              <w:t>教室照明线路的安装与检修</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eastAsia="zh-CN" w:bidi="ar"/>
              </w:rPr>
              <w:t>教室照明线路的改造设计施工并调试</w:t>
            </w:r>
          </w:p>
        </w:tc>
        <w:tc>
          <w:tcPr>
            <w:tcW w:w="1994"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12</w:t>
            </w:r>
          </w:p>
        </w:tc>
        <w:tc>
          <w:tcPr>
            <w:tcW w:w="2421"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133"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15-18</w:t>
            </w:r>
          </w:p>
        </w:tc>
        <w:tc>
          <w:tcPr>
            <w:tcW w:w="3511" w:type="dxa"/>
            <w:noWrap w:val="0"/>
            <w:vAlign w:val="center"/>
          </w:tcPr>
          <w:p>
            <w:pPr>
              <w:numPr>
                <w:ilvl w:val="0"/>
                <w:numId w:val="0"/>
              </w:numPr>
              <w:snapToGrid w:val="0"/>
              <w:ind w:left="0" w:leftChars="0" w:firstLine="0" w:firstLineChars="0"/>
              <w:jc w:val="left"/>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六、</w:t>
            </w:r>
            <w:r>
              <w:rPr>
                <w:rFonts w:hint="eastAsia" w:ascii="仿宋_GB2312" w:hAnsi="仿宋_GB2312" w:eastAsia="仿宋_GB2312" w:cs="仿宋_GB2312"/>
                <w:b w:val="0"/>
                <w:bCs w:val="0"/>
                <w:color w:val="auto"/>
                <w:kern w:val="0"/>
                <w:sz w:val="24"/>
                <w:szCs w:val="24"/>
                <w:vertAlign w:val="baseline"/>
                <w:lang w:eastAsia="zh-CN" w:bidi="ar"/>
              </w:rPr>
              <w:t>室外</w:t>
            </w:r>
            <w:r>
              <w:rPr>
                <w:rFonts w:hint="eastAsia" w:ascii="仿宋_GB2312" w:hAnsi="仿宋_GB2312" w:eastAsia="仿宋_GB2312" w:cs="仿宋_GB2312"/>
                <w:b w:val="0"/>
                <w:bCs w:val="0"/>
                <w:color w:val="auto"/>
                <w:kern w:val="0"/>
                <w:sz w:val="24"/>
                <w:szCs w:val="24"/>
                <w:vertAlign w:val="baseline"/>
                <w:lang w:bidi="ar"/>
              </w:rPr>
              <w:t>照明线路的安装与检修</w:t>
            </w:r>
            <w:r>
              <w:rPr>
                <w:rFonts w:hint="eastAsia" w:ascii="仿宋_GB2312" w:hAnsi="仿宋_GB2312" w:eastAsia="仿宋_GB2312" w:cs="仿宋_GB2312"/>
                <w:b w:val="0"/>
                <w:bCs w:val="0"/>
                <w:color w:val="auto"/>
                <w:kern w:val="0"/>
                <w:sz w:val="24"/>
                <w:szCs w:val="24"/>
                <w:vertAlign w:val="baseline"/>
                <w:lang w:eastAsia="zh-CN" w:bidi="ar"/>
              </w:rPr>
              <w:t>—</w:t>
            </w:r>
            <w:r>
              <w:rPr>
                <w:rFonts w:hint="eastAsia" w:ascii="仿宋_GB2312" w:hAnsi="仿宋_GB2312" w:eastAsia="仿宋_GB2312" w:cs="仿宋_GB2312"/>
                <w:color w:val="auto"/>
                <w:kern w:val="0"/>
                <w:sz w:val="24"/>
                <w:szCs w:val="24"/>
                <w:vertAlign w:val="baseline"/>
                <w:lang w:val="en-US" w:eastAsia="zh-CN" w:bidi="ar"/>
              </w:rPr>
              <w:t>两教学楼之间的定时照明线路的安装线路的设计和施工、三相交流电配电箱的设计和施工。</w:t>
            </w:r>
          </w:p>
        </w:tc>
        <w:tc>
          <w:tcPr>
            <w:tcW w:w="1994"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16</w:t>
            </w:r>
          </w:p>
        </w:tc>
        <w:tc>
          <w:tcPr>
            <w:tcW w:w="2421"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widowControl w:val="0"/>
        <w:autoSpaceDE w:val="0"/>
        <w:autoSpaceDN w:val="0"/>
        <w:adjustRightInd w:val="0"/>
        <w:spacing w:after="0" w:line="520" w:lineRule="exact"/>
        <w:jc w:val="center"/>
        <w:rPr>
          <w:rFonts w:hint="default" w:ascii="方正小标宋简体" w:hAnsi="方正小标宋简体" w:eastAsia="方正小标宋简体" w:cs="方正小标宋简体"/>
          <w:color w:val="auto"/>
          <w:sz w:val="32"/>
          <w:szCs w:val="32"/>
          <w:lang w:val="en-US" w:eastAsia="zh-CN"/>
        </w:rPr>
      </w:pPr>
      <w:sdt>
        <w:sdtPr>
          <w:rPr>
            <w:rFonts w:hint="eastAsia" w:ascii="仿宋_GB2312" w:hAnsi="仿宋_GB2312" w:eastAsia="仿宋_GB2312" w:cs="仿宋_GB2312"/>
            <w:sz w:val="28"/>
            <w:szCs w:val="28"/>
          </w:rPr>
          <w:id w:val="1"/>
          <w:showingPlcHdr/>
          <w:docPartObj>
            <w:docPartGallery w:val="Table of Contents"/>
            <w:docPartUnique/>
          </w:docPartObj>
        </w:sdtPr>
        <w:sdtEndPr>
          <w:rPr>
            <w:rFonts w:hint="eastAsia" w:ascii="方正小标宋简体" w:hAnsi="方正小标宋简体" w:eastAsia="方正小标宋简体" w:cs="方正小标宋简体"/>
            <w:color w:val="auto"/>
            <w:sz w:val="32"/>
            <w:szCs w:val="32"/>
            <w:lang w:val="en-US" w:eastAsia="zh-CN"/>
          </w:rPr>
        </w:sdtEndPr>
        <w:sdtContent/>
      </w:sdt>
      <w:r>
        <w:rPr>
          <w:rFonts w:hint="eastAsia" w:ascii="方正小标宋简体" w:hAnsi="方正小标宋简体" w:eastAsia="方正小标宋简体" w:cs="方正小标宋简体"/>
          <w:color w:val="auto"/>
          <w:sz w:val="32"/>
          <w:szCs w:val="32"/>
          <w:lang w:val="en-US" w:eastAsia="zh-CN"/>
        </w:rPr>
        <w:t>电气控制线路安装与检修课程标准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 w:hAnsi="仿宋" w:eastAsia="仿宋" w:cs="仿宋"/>
          <w:snapToGrid/>
          <w:color w:val="auto"/>
          <w:kern w:val="2"/>
          <w:sz w:val="32"/>
          <w:szCs w:val="32"/>
          <w:lang w:eastAsia="zh-CN" w:bidi="ar"/>
        </w:rPr>
        <w:t>本课程</w:t>
      </w:r>
      <w:r>
        <w:rPr>
          <w:rFonts w:hint="eastAsia" w:ascii="仿宋" w:hAnsi="仿宋" w:eastAsia="仿宋" w:cs="仿宋"/>
          <w:snapToGrid/>
          <w:color w:val="auto"/>
          <w:kern w:val="2"/>
          <w:sz w:val="32"/>
          <w:szCs w:val="32"/>
          <w:lang w:val="en-US" w:eastAsia="zh-CN" w:bidi="ar"/>
        </w:rPr>
        <w:t>是</w:t>
      </w:r>
      <w:r>
        <w:rPr>
          <w:rFonts w:hint="eastAsia" w:ascii="仿宋_GB2312" w:hAnsi="仿宋_GB2312" w:eastAsia="仿宋_GB2312" w:cs="仿宋_GB2312"/>
          <w:color w:val="000000"/>
          <w:kern w:val="0"/>
          <w:sz w:val="32"/>
          <w:szCs w:val="32"/>
          <w:lang w:val="en-US" w:eastAsia="zh-CN" w:bidi="ar"/>
        </w:rPr>
        <w:t>电气设备运行与控制</w:t>
      </w:r>
      <w:r>
        <w:rPr>
          <w:rFonts w:hint="eastAsia" w:ascii="仿宋" w:hAnsi="仿宋" w:eastAsia="仿宋" w:cs="仿宋"/>
          <w:snapToGrid/>
          <w:color w:val="auto"/>
          <w:kern w:val="0"/>
          <w:sz w:val="32"/>
          <w:szCs w:val="32"/>
          <w:lang w:val="en-US" w:eastAsia="zh-CN" w:bidi="ar"/>
        </w:rPr>
        <w:t>专业的一门专业</w:t>
      </w:r>
      <w:r>
        <w:rPr>
          <w:rFonts w:hint="eastAsia" w:ascii="仿宋" w:hAnsi="仿宋" w:eastAsia="仿宋" w:cs="仿宋"/>
          <w:snapToGrid/>
          <w:color w:val="auto"/>
          <w:kern w:val="2"/>
          <w:sz w:val="32"/>
          <w:szCs w:val="32"/>
          <w:lang w:val="en-US" w:eastAsia="zh-CN" w:bidi="ar"/>
        </w:rPr>
        <w:t>核心课程。通过学习常用低压电器</w:t>
      </w:r>
      <w:r>
        <w:rPr>
          <w:rFonts w:hint="eastAsia" w:ascii="仿宋_GB2312" w:hAnsi="仿宋_GB2312" w:eastAsia="仿宋_GB2312" w:cs="仿宋_GB2312"/>
          <w:snapToGrid/>
          <w:color w:val="auto"/>
          <w:kern w:val="2"/>
          <w:sz w:val="32"/>
          <w:szCs w:val="32"/>
          <w:lang w:val="en-US" w:eastAsia="zh-CN" w:bidi="ar"/>
        </w:rPr>
        <w:t>、三相异步电动机控制电路等</w:t>
      </w:r>
      <w:r>
        <w:rPr>
          <w:rFonts w:hint="eastAsia" w:ascii="仿宋" w:hAnsi="仿宋" w:eastAsia="仿宋" w:cs="仿宋"/>
          <w:snapToGrid/>
          <w:color w:val="auto"/>
          <w:kern w:val="2"/>
          <w:sz w:val="32"/>
          <w:szCs w:val="32"/>
          <w:lang w:val="en-US" w:eastAsia="zh-CN" w:bidi="ar"/>
        </w:rPr>
        <w:t>专业知识</w:t>
      </w:r>
      <w:r>
        <w:rPr>
          <w:rFonts w:hint="eastAsia" w:ascii="仿宋" w:hAnsi="仿宋" w:eastAsia="仿宋" w:cs="仿宋"/>
          <w:snapToGrid/>
          <w:color w:val="auto"/>
          <w:kern w:val="0"/>
          <w:sz w:val="32"/>
          <w:szCs w:val="32"/>
          <w:lang w:val="en-US" w:eastAsia="zh-CN" w:bidi="ar"/>
        </w:rPr>
        <w:t>，使学生能够</w:t>
      </w:r>
      <w:r>
        <w:rPr>
          <w:rFonts w:hint="eastAsia" w:ascii="仿宋" w:hAnsi="仿宋" w:eastAsia="仿宋" w:cs="仿宋"/>
          <w:snapToGrid/>
          <w:color w:val="auto"/>
          <w:kern w:val="2"/>
          <w:sz w:val="32"/>
          <w:szCs w:val="32"/>
          <w:lang w:val="en-US" w:eastAsia="zh-CN" w:bidi="ar"/>
        </w:rPr>
        <w:t>掌握</w:t>
      </w:r>
      <w:r>
        <w:rPr>
          <w:rFonts w:hint="eastAsia" w:ascii="仿宋_GB2312" w:hAnsi="仿宋_GB2312" w:eastAsia="仿宋_GB2312" w:cs="仿宋_GB2312"/>
          <w:color w:val="000000"/>
          <w:kern w:val="0"/>
          <w:sz w:val="32"/>
          <w:szCs w:val="32"/>
          <w:lang w:val="en-US" w:eastAsia="zh-CN" w:bidi="ar"/>
        </w:rPr>
        <w:t>常用低压电器的功能、结构、原理、选用与维修方法</w:t>
      </w:r>
      <w:r>
        <w:rPr>
          <w:rFonts w:hint="eastAsia" w:ascii="仿宋" w:hAnsi="仿宋" w:eastAsia="仿宋" w:cs="仿宋"/>
          <w:snapToGrid/>
          <w:color w:val="auto"/>
          <w:kern w:val="2"/>
          <w:sz w:val="32"/>
          <w:szCs w:val="32"/>
          <w:lang w:val="en-US" w:eastAsia="zh-CN" w:bidi="ar"/>
        </w:rPr>
        <w:t>；具有</w:t>
      </w:r>
      <w:r>
        <w:rPr>
          <w:rFonts w:hint="eastAsia" w:ascii="仿宋_GB2312" w:hAnsi="仿宋_GB2312" w:eastAsia="仿宋_GB2312" w:cs="仿宋_GB2312"/>
          <w:sz w:val="32"/>
          <w:szCs w:val="32"/>
          <w:lang w:val="en-US" w:eastAsia="zh-CN"/>
        </w:rPr>
        <w:t>根据控制要求正确选择和检修低压电器、绘制和识读电动机控制电气原理图</w:t>
      </w:r>
      <w:r>
        <w:rPr>
          <w:rFonts w:hint="eastAsia" w:ascii="仿宋_GB2312" w:hAnsi="仿宋_GB2312" w:eastAsia="仿宋_GB2312" w:cs="仿宋_GB2312"/>
          <w:snapToGrid/>
          <w:color w:val="auto"/>
          <w:kern w:val="2"/>
          <w:sz w:val="32"/>
          <w:szCs w:val="32"/>
          <w:lang w:val="en-US" w:eastAsia="zh-CN" w:bidi="ar"/>
        </w:rPr>
        <w:t>能力，能</w:t>
      </w:r>
      <w:r>
        <w:rPr>
          <w:rFonts w:hint="eastAsia" w:ascii="仿宋_GB2312" w:hAnsi="仿宋_GB2312" w:eastAsia="仿宋_GB2312" w:cs="仿宋_GB2312"/>
          <w:sz w:val="32"/>
          <w:szCs w:val="32"/>
          <w:lang w:val="en-US" w:eastAsia="zh-CN"/>
        </w:rPr>
        <w:t>安装三相异步电动机控制线路、排除常见电气故障、并进行通电试车</w:t>
      </w:r>
      <w:r>
        <w:rPr>
          <w:rFonts w:hint="eastAsia" w:ascii="仿宋_GB2312" w:hAnsi="仿宋_GB2312" w:eastAsia="仿宋_GB2312" w:cs="仿宋_GB2312"/>
          <w:snapToGrid/>
          <w:color w:val="auto"/>
          <w:kern w:val="2"/>
          <w:sz w:val="32"/>
          <w:szCs w:val="32"/>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（1）了解电力拖动系统的组成及特点；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（2）掌握常用低压电器的用途、基本结构、动作原理、符号、主要技术参数及选用原则；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（3）理解三相异步电动机起动、可逆运行、制动、调速的原理及实现方法；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（4）了解电动机保护措施；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（5）掌握电气控制线路设计的基本原则、方法及注意事项。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（1）能熟练使用电工仪表和电工工具拆装、调试和检修常用低压电器；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（2）能根据控制要求正确选择低压电器；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（3）绘制和识读三相异步电动机控制电气原理图；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（4）能识读直流电动机和同步电动机控制电气原理图；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（5）能正确安装、调试三相异步电动机控制线路，并通电试车；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（6）能根据要求设计简单的电动机控制电气原理图。</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288学时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16学分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3581"/>
        <w:gridCol w:w="2174"/>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358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2174"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bidi="ar"/>
              </w:rPr>
            </w:pPr>
            <w:r>
              <w:rPr>
                <w:rFonts w:hint="eastAsia" w:ascii="仿宋_GB2312" w:hAnsi="仿宋_GB2312" w:eastAsia="仿宋_GB2312" w:cs="仿宋_GB2312"/>
                <w:b/>
                <w:bCs/>
                <w:color w:val="auto"/>
                <w:kern w:val="0"/>
                <w:sz w:val="24"/>
                <w:szCs w:val="24"/>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spacing w:val="0"/>
                <w:position w:val="0"/>
                <w:sz w:val="24"/>
                <w:szCs w:val="24"/>
                <w:shd w:val="clear" w:fill="auto"/>
              </w:rPr>
              <w:t>常用低压电器拆装与维修</w:t>
            </w:r>
          </w:p>
        </w:tc>
        <w:tc>
          <w:tcPr>
            <w:tcW w:w="3581"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default"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1.了解电力拖动系统的组成；</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及特点；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2.了解低压电器的定义以及分类；</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3.掌握常用低压电器的用途、基本结构、工作原理、符号、主要技术参数；</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4.能正确识读常用低压电器的型号，并能根据控制要求合理选择低压电器；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auto"/>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b w:val="0"/>
                <w:bCs w:val="0"/>
                <w:color w:val="auto"/>
                <w:kern w:val="0"/>
                <w:sz w:val="24"/>
                <w:szCs w:val="24"/>
                <w:vertAlign w:val="baseline"/>
                <w:lang w:val="en-US" w:eastAsia="zh-CN" w:bidi="ar"/>
              </w:rPr>
              <w:t>5.能使用电工仪表和电工工具拆装常用的低压电器，检测、维修常用的低压电器。</w:t>
            </w:r>
          </w:p>
        </w:tc>
        <w:tc>
          <w:tcPr>
            <w:tcW w:w="2174"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1.利用实物展示、多媒体教学资源等，讲解常用的低压电器的基本构造及工作原理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auto"/>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b w:val="0"/>
                <w:bCs w:val="0"/>
                <w:color w:val="auto"/>
                <w:kern w:val="0"/>
                <w:sz w:val="24"/>
                <w:szCs w:val="24"/>
                <w:vertAlign w:val="baseline"/>
                <w:lang w:val="en-US" w:eastAsia="zh-CN" w:bidi="ar"/>
              </w:rPr>
              <w:t>2.在</w:t>
            </w:r>
            <w:r>
              <w:rPr>
                <w:rFonts w:hint="eastAsia" w:ascii="仿宋_GB2312" w:hAnsi="仿宋_GB2312" w:eastAsia="仿宋_GB2312" w:cs="仿宋_GB2312"/>
                <w:b w:val="0"/>
                <w:bCs w:val="0"/>
                <w:color w:val="auto"/>
                <w:kern w:val="0"/>
                <w:sz w:val="24"/>
                <w:szCs w:val="24"/>
                <w:highlight w:val="none"/>
                <w:vertAlign w:val="baseline"/>
                <w:lang w:val="en-US" w:eastAsia="zh-CN" w:bidi="ar"/>
              </w:rPr>
              <w:t>实训室</w:t>
            </w:r>
            <w:r>
              <w:rPr>
                <w:rFonts w:hint="eastAsia" w:ascii="仿宋_GB2312" w:hAnsi="仿宋_GB2312" w:eastAsia="仿宋_GB2312" w:cs="仿宋_GB2312"/>
                <w:b w:val="0"/>
                <w:bCs w:val="0"/>
                <w:color w:val="auto"/>
                <w:kern w:val="0"/>
                <w:sz w:val="24"/>
                <w:szCs w:val="24"/>
                <w:vertAlign w:val="baseline"/>
                <w:lang w:val="en-US" w:eastAsia="zh-CN" w:bidi="ar"/>
              </w:rPr>
              <w:t>进行拆装、检修常用低压电器的实训</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三相笼型异步电动机单向运行控制线路的安装与调试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kern w:val="0"/>
                <w:sz w:val="24"/>
                <w:szCs w:val="24"/>
                <w:vertAlign w:val="baseline"/>
                <w:lang w:val="en-US" w:eastAsia="zh-CN" w:bidi="ar"/>
              </w:rPr>
            </w:pPr>
          </w:p>
        </w:tc>
        <w:tc>
          <w:tcPr>
            <w:tcW w:w="3581"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1.理解三相笼型异步电动机点动控制、连续运行控制、多地控制和顺序控制的实现方法；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2.掌握自锁的概念及实现方法；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3.能绘制并识读三相笼型异步电动机点动控制。连续运行控制、多地控制和顺序控制的电气原理图；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4.能根据工艺要求和安装规范连接三相笼型异步电动机点动控制，连续运行控制。多地控制和顺序控制线路；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5.能使用电工仪表检测所连接的控制线路，排除常见电气故障，并通电试车。</w:t>
            </w:r>
          </w:p>
        </w:tc>
        <w:tc>
          <w:tcPr>
            <w:tcW w:w="2174" w:type="dxa"/>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1.利用视频展示三相笼型异步电动机单向通行的应用实例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2.学生分组讨论相关控制线路的工作原理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auto"/>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 xml:space="preserve">  3.在实训室进行相关控制线路的安装、调试及通电试车</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三相笼型异步电动机可逆运行控制线路的安装与调试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z w:val="24"/>
                <w:szCs w:val="24"/>
              </w:rPr>
            </w:pPr>
          </w:p>
        </w:tc>
        <w:tc>
          <w:tcPr>
            <w:tcW w:w="3581"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1.理解三相笼型式异步电动机控制的实现方法；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2.掌握联锁的概念及实现方法；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3.能绘制并识读三相笼型异步电动机可逆运行控制线路、位置控制和自动往返控制的电气原理图；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4.能根据工艺要求和安装规范连接三相笼型异步电动机可逆运行控制线路、位置控制和自动往返控制；</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5.能使用电工仪表检测所连接的控制线路，排除常见电气故障，并通电试车。</w:t>
            </w:r>
          </w:p>
        </w:tc>
        <w:tc>
          <w:tcPr>
            <w:tcW w:w="2174"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1.利用视频展示三相笼型异步电动机可逆运行控制的应用实例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2.学生分组讨论相关控制线路的工作原理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 xml:space="preserve">    3.在实训室进行相关控制线路的安装、调试及通电试车</w:t>
            </w:r>
          </w:p>
        </w:tc>
        <w:tc>
          <w:tcPr>
            <w:tcW w:w="1262"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color w:val="auto"/>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color w:val="auto"/>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color w:val="auto"/>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color w:val="auto"/>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color w:val="auto"/>
                <w:spacing w:val="0"/>
                <w:position w:val="0"/>
                <w:sz w:val="24"/>
                <w:szCs w:val="24"/>
                <w:shd w:val="clear" w:fill="FFFFFF"/>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4</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三相笼型异步电动机降压启动控制线路的安装与调试</w:t>
            </w:r>
          </w:p>
        </w:tc>
        <w:tc>
          <w:tcPr>
            <w:tcW w:w="3581"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1.了解三相异步电动机直接起动的危害、条件及降压起动的目的；</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2.理解三相笼型异步电动机降压起动的实现方法；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3.能绘制并识读三相笼型异步电动机降压起动电气原理图；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4.能根据工艺要求和安装规范连接三相笼型异步电动机降压起动控制线路；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5.能使用电工仪表检测所连接的控制线路，排除常见电气故障，并通电试车。</w:t>
            </w:r>
          </w:p>
        </w:tc>
        <w:tc>
          <w:tcPr>
            <w:tcW w:w="2174"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1.利用视频展示三相笼型异步电动机降压起动的应用实例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2.学生分组讨论相关控制钱路的工作原理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 xml:space="preserve">  3.在实训室进行相关控制线路的安装、调试及通电试车</w:t>
            </w:r>
          </w:p>
        </w:tc>
        <w:tc>
          <w:tcPr>
            <w:tcW w:w="126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7" w:hRule="atLeast"/>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rPr>
              <w:t>三相异步电动</w:t>
            </w:r>
            <w:r>
              <w:rPr>
                <w:rFonts w:hint="eastAsia" w:ascii="仿宋_GB2312" w:hAnsi="仿宋_GB2312" w:eastAsia="仿宋_GB2312" w:cs="仿宋_GB2312"/>
                <w:color w:val="000000"/>
                <w:spacing w:val="0"/>
                <w:position w:val="0"/>
                <w:sz w:val="24"/>
                <w:szCs w:val="24"/>
                <w:shd w:val="clear" w:fill="FFFFFF"/>
                <w:lang w:val="en-US" w:eastAsia="zh-CN"/>
              </w:rPr>
              <w:t>制动控制线路安装与</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调试</w:t>
            </w:r>
          </w:p>
        </w:tc>
        <w:tc>
          <w:tcPr>
            <w:tcW w:w="3581"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1.了解电磁抱闸和电磁离合器的结构及制动原理；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2.理第三相异步电动机制动控制的实现方法；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3.能绘制并识读三相异步电动机制动控制的电气原理图；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4.能根据工艺要求和安装规范连接三相异步电动机制动控制线路；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5.能使用电工仪表检测所连接的控制线路，排除常见电气故障，并通电试车。</w:t>
            </w:r>
          </w:p>
        </w:tc>
        <w:tc>
          <w:tcPr>
            <w:tcW w:w="2174"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1.利用视频展示三相异步电动机制动控制的应用实例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 xml:space="preserve">  2.学生分组讨论相关控制线路的工作原理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 xml:space="preserve">  3.在实训室进行相关控制线路的安装、调试及通电试车。</w:t>
            </w:r>
          </w:p>
        </w:tc>
        <w:tc>
          <w:tcPr>
            <w:tcW w:w="1262" w:type="dxa"/>
          </w:tcPr>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80"/>
              <w:jc w:val="both"/>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80"/>
              <w:jc w:val="both"/>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80"/>
              <w:jc w:val="both"/>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80"/>
              <w:jc w:val="both"/>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80"/>
              <w:jc w:val="both"/>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right="0"/>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right="0"/>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0" w:after="0" w:line="360" w:lineRule="exact"/>
              <w:ind w:right="0"/>
              <w:jc w:val="center"/>
              <w:textAlignment w:val="auto"/>
              <w:rPr>
                <w:rFonts w:hint="default"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7" w:hRule="atLeast"/>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r>
              <w:rPr>
                <w:rFonts w:hint="eastAsia" w:ascii="仿宋_GB2312" w:hAnsi="仿宋_GB2312" w:eastAsia="仿宋_GB2312" w:cs="仿宋_GB2312"/>
                <w:color w:val="000000"/>
                <w:spacing w:val="0"/>
                <w:position w:val="0"/>
                <w:sz w:val="24"/>
                <w:szCs w:val="24"/>
                <w:shd w:val="clear" w:fill="FFFFFF"/>
                <w:lang w:val="en-US" w:eastAsia="zh-CN"/>
              </w:rPr>
              <w:t>多速</w:t>
            </w:r>
            <w:r>
              <w:rPr>
                <w:rFonts w:hint="eastAsia" w:ascii="仿宋_GB2312" w:hAnsi="仿宋_GB2312" w:eastAsia="仿宋_GB2312" w:cs="仿宋_GB2312"/>
                <w:color w:val="000000"/>
                <w:spacing w:val="0"/>
                <w:position w:val="0"/>
                <w:sz w:val="24"/>
                <w:szCs w:val="24"/>
                <w:shd w:val="clear" w:fill="FFFFFF"/>
              </w:rPr>
              <w:t>三相异步电动机</w:t>
            </w:r>
            <w:r>
              <w:rPr>
                <w:rFonts w:hint="eastAsia" w:ascii="仿宋_GB2312" w:hAnsi="仿宋_GB2312" w:eastAsia="仿宋_GB2312" w:cs="仿宋_GB2312"/>
                <w:color w:val="000000"/>
                <w:spacing w:val="0"/>
                <w:position w:val="0"/>
                <w:sz w:val="24"/>
                <w:szCs w:val="24"/>
                <w:shd w:val="clear" w:fill="FFFFFF"/>
                <w:lang w:val="en-US" w:eastAsia="zh-CN"/>
              </w:rPr>
              <w:t>控制线路安装与调试</w:t>
            </w:r>
          </w:p>
        </w:tc>
        <w:tc>
          <w:tcPr>
            <w:tcW w:w="3581"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1.掌握调速的概念；</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2.理解三相异步电动机多速控制的实现方法；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3.能绘制并识读三相异步电动机多速控制的电气原理图；</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4.能根据工艺要求和安装规范连接双速三相异步电动机控制线路；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5.能使用电工仪表检测所连接的控制线路，排除常见的电气故障，并断电试车。</w:t>
            </w:r>
          </w:p>
        </w:tc>
        <w:tc>
          <w:tcPr>
            <w:tcW w:w="2174"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1.利用视频展示多速三相异步电动机控制的应用实例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2.学生分组讨论相关控制钱路的工作原理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 xml:space="preserve">    3.在实训室进行相关控制线路的安装、调试及通电试车</w:t>
            </w:r>
          </w:p>
        </w:tc>
        <w:tc>
          <w:tcPr>
            <w:tcW w:w="1262"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r>
              <w:rPr>
                <w:rFonts w:hint="eastAsia" w:ascii="仿宋_GB2312" w:hAnsi="仿宋_GB2312" w:eastAsia="仿宋_GB2312" w:cs="仿宋_GB2312"/>
                <w:color w:val="000000"/>
                <w:spacing w:val="0"/>
                <w:position w:val="0"/>
                <w:sz w:val="24"/>
                <w:szCs w:val="24"/>
                <w:shd w:val="clear" w:fill="FFFFFF"/>
              </w:rPr>
              <w:t>三相</w:t>
            </w:r>
            <w:r>
              <w:rPr>
                <w:rFonts w:hint="eastAsia" w:ascii="仿宋_GB2312" w:hAnsi="仿宋_GB2312" w:eastAsia="仿宋_GB2312" w:cs="仿宋_GB2312"/>
                <w:color w:val="000000"/>
                <w:spacing w:val="0"/>
                <w:position w:val="0"/>
                <w:sz w:val="24"/>
                <w:szCs w:val="24"/>
                <w:shd w:val="clear" w:fill="FFFFFF"/>
                <w:lang w:val="en-US" w:eastAsia="zh-CN"/>
              </w:rPr>
              <w:t>绕</w:t>
            </w:r>
            <w:r>
              <w:rPr>
                <w:rFonts w:hint="eastAsia" w:ascii="仿宋_GB2312" w:hAnsi="仿宋_GB2312" w:eastAsia="仿宋_GB2312" w:cs="仿宋_GB2312"/>
                <w:color w:val="000000"/>
                <w:spacing w:val="0"/>
                <w:position w:val="0"/>
                <w:sz w:val="24"/>
                <w:szCs w:val="24"/>
                <w:shd w:val="clear" w:fill="FFFFFF"/>
              </w:rPr>
              <w:t>线式异电动机</w:t>
            </w:r>
            <w:r>
              <w:rPr>
                <w:rFonts w:hint="eastAsia" w:ascii="仿宋_GB2312" w:hAnsi="仿宋_GB2312" w:eastAsia="仿宋_GB2312" w:cs="仿宋_GB2312"/>
                <w:color w:val="000000"/>
                <w:spacing w:val="0"/>
                <w:position w:val="0"/>
                <w:sz w:val="24"/>
                <w:szCs w:val="24"/>
                <w:shd w:val="clear" w:fill="FFFFFF"/>
                <w:lang w:val="en-US" w:eastAsia="zh-CN"/>
              </w:rPr>
              <w:t>控制线路安装与调试</w:t>
            </w:r>
          </w:p>
        </w:tc>
        <w:tc>
          <w:tcPr>
            <w:tcW w:w="3581"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1.理解三相绕线式异电动机控制的实现方法；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2.了解凸轮控制器的结构；</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3.能绘制并识读三相绕线式异步电动机控制的电气原理围；</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4.能根据工艺要求和安装规范连接三相绕线式异步电动机控制线路；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5.能使用电工仪表检测所连接的控制线路，排除常见电气故障，井通电试车。</w:t>
            </w:r>
          </w:p>
        </w:tc>
        <w:tc>
          <w:tcPr>
            <w:tcW w:w="2174"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1.利用视频展示三相绕线式异电动机控制的应用实例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2.学生分组讨论相关控制钱路的工作原理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r>
              <w:rPr>
                <w:rFonts w:hint="eastAsia" w:ascii="仿宋_GB2312" w:hAnsi="仿宋_GB2312" w:eastAsia="仿宋_GB2312" w:cs="仿宋_GB2312"/>
                <w:b w:val="0"/>
                <w:bCs w:val="0"/>
                <w:color w:val="auto"/>
                <w:kern w:val="0"/>
                <w:sz w:val="24"/>
                <w:szCs w:val="24"/>
                <w:highlight w:val="none"/>
                <w:vertAlign w:val="baseline"/>
                <w:lang w:val="en-US" w:eastAsia="zh-CN" w:bidi="ar"/>
              </w:rPr>
              <w:t xml:space="preserve">    3.在实训室进行相关控制线路的安装、调试及通电试车</w:t>
            </w:r>
          </w:p>
        </w:tc>
        <w:tc>
          <w:tcPr>
            <w:tcW w:w="1262"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直流电动机控制线路的识读</w:t>
            </w:r>
          </w:p>
        </w:tc>
        <w:tc>
          <w:tcPr>
            <w:tcW w:w="3581"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通过本项目的学习，要求学生：</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1.理解直流电动机控制的实现方法；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2.能识读直流电动机起动、正反转、制动和调速控制的电气原理图。</w:t>
            </w:r>
          </w:p>
        </w:tc>
        <w:tc>
          <w:tcPr>
            <w:tcW w:w="2174"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1.利用视频展示直流电动机控制的应用实例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2.学生分组讨论相关控制钱路的工作原理</w:t>
            </w:r>
          </w:p>
        </w:tc>
        <w:tc>
          <w:tcPr>
            <w:tcW w:w="1262"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pacing w:val="0"/>
                <w:positio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2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color w:val="000000"/>
                <w:spacing w:val="0"/>
                <w:position w:val="0"/>
                <w:sz w:val="24"/>
                <w:szCs w:val="24"/>
                <w:shd w:val="clear" w:fill="FFFFFF"/>
                <w:lang w:val="en-US" w:eastAsia="zh-CN"/>
              </w:rPr>
              <w:t>简单电器控制线路的设计</w:t>
            </w:r>
          </w:p>
        </w:tc>
        <w:tc>
          <w:tcPr>
            <w:tcW w:w="3581" w:type="dxa"/>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通过本项目的学习，要求学生：</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center"/>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1.理解电动机控制线路中采用的保护措施及实现方法；</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center"/>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2.理解时间，速度、电流、行程等电气控制原则及实现办法；</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center"/>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3.能根据控制要求，设计简单电气控制线路。</w:t>
            </w:r>
          </w:p>
        </w:tc>
        <w:tc>
          <w:tcPr>
            <w:tcW w:w="2174" w:type="dxa"/>
            <w:vAlign w:val="top"/>
          </w:tcPr>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center"/>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center"/>
              <w:rPr>
                <w:rFonts w:hint="eastAsia" w:ascii="仿宋_GB2312" w:hAnsi="仿宋_GB2312" w:eastAsia="仿宋_GB2312" w:cs="仿宋_GB2312"/>
                <w:b w:val="0"/>
                <w:bCs w:val="0"/>
                <w:color w:val="auto"/>
                <w:kern w:val="0"/>
                <w:sz w:val="24"/>
                <w:szCs w:val="24"/>
                <w:vertAlign w:val="baseline"/>
                <w:lang w:val="en-US" w:eastAsia="zh-CN" w:bidi="ar"/>
              </w:rPr>
            </w:pP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center"/>
              <w:rPr>
                <w:rFonts w:hint="eastAsia" w:ascii="仿宋_GB2312" w:hAnsi="仿宋_GB2312" w:eastAsia="仿宋_GB2312" w:cs="仿宋_GB2312"/>
                <w:b w:val="0"/>
                <w:bCs w:val="0"/>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学生分组讨论电气控制线路的设计</w:t>
            </w:r>
          </w:p>
        </w:tc>
        <w:tc>
          <w:tcPr>
            <w:tcW w:w="1262" w:type="dxa"/>
            <w:vAlign w:val="top"/>
          </w:tcPr>
          <w:p>
            <w:pPr>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000000"/>
                <w:spacing w:val="0"/>
                <w:position w:val="0"/>
                <w:sz w:val="24"/>
                <w:szCs w:val="24"/>
                <w:shd w:val="clear" w:fill="FFFFFF"/>
                <w:lang w:val="en-US" w:eastAsia="zh-CN"/>
              </w:rPr>
            </w:pPr>
            <w:r>
              <w:rPr>
                <w:rFonts w:hint="eastAsia" w:ascii="仿宋_GB2312" w:hAnsi="仿宋_GB2312" w:eastAsia="仿宋_GB2312" w:cs="仿宋_GB2312"/>
                <w:sz w:val="24"/>
                <w:szCs w:val="24"/>
                <w:lang w:val="en-US" w:eastAsia="zh-CN"/>
              </w:rPr>
              <w:t>36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kinsoku/>
        <w:wordWrap/>
        <w:overflowPunct/>
        <w:topLinePunct w:val="0"/>
        <w:autoSpaceDE/>
        <w:autoSpaceDN/>
        <w:bidi w:val="0"/>
        <w:adjustRightInd/>
        <w:snapToGrid/>
        <w:spacing w:before="0" w:after="0" w:line="580" w:lineRule="exact"/>
        <w:ind w:left="0" w:right="0" w:firstLine="560"/>
        <w:jc w:val="both"/>
        <w:textAlignment w:val="auto"/>
        <w:rPr>
          <w:rFonts w:hint="eastAsia" w:ascii="仿宋_GB2312" w:hAnsi="仿宋_GB2312" w:eastAsia="仿宋_GB2312" w:cs="仿宋_GB2312"/>
          <w:color w:val="auto"/>
          <w:spacing w:val="0"/>
          <w:position w:val="0"/>
          <w:sz w:val="32"/>
          <w:szCs w:val="32"/>
          <w:u w:val="none"/>
          <w:shd w:val="clear" w:fill="auto"/>
          <w:lang w:eastAsia="zh-CN"/>
        </w:rPr>
      </w:pPr>
      <w:r>
        <w:rPr>
          <w:rFonts w:hint="eastAsia" w:ascii="仿宋_GB2312" w:hAnsi="仿宋_GB2312" w:eastAsia="仿宋_GB2312" w:cs="仿宋_GB2312"/>
          <w:color w:val="auto"/>
          <w:spacing w:val="0"/>
          <w:position w:val="0"/>
          <w:sz w:val="32"/>
          <w:szCs w:val="32"/>
          <w:u w:val="none"/>
          <w:shd w:val="clear" w:fill="auto"/>
        </w:rPr>
        <w:t>（1）坚持正确的育人理念，</w:t>
      </w:r>
      <w:r>
        <w:rPr>
          <w:rFonts w:hint="eastAsia" w:ascii="仿宋_GB2312" w:hAnsi="仿宋_GB2312" w:eastAsia="仿宋_GB2312" w:cs="仿宋_GB2312"/>
          <w:color w:val="auto"/>
          <w:spacing w:val="0"/>
          <w:position w:val="0"/>
          <w:sz w:val="32"/>
          <w:szCs w:val="32"/>
          <w:u w:val="none"/>
          <w:shd w:val="clear" w:fill="FFFFFF"/>
        </w:rPr>
        <w:t>充分挖掘本课程思政元素，积极组织课程思政教育，养成正确的</w:t>
      </w:r>
      <w:r>
        <w:rPr>
          <w:rFonts w:hint="eastAsia" w:ascii="仿宋_GB2312" w:hAnsi="仿宋_GB2312" w:eastAsia="仿宋_GB2312" w:cs="仿宋_GB2312"/>
          <w:color w:val="auto"/>
          <w:spacing w:val="0"/>
          <w:position w:val="0"/>
          <w:sz w:val="32"/>
          <w:szCs w:val="32"/>
          <w:u w:val="none"/>
          <w:shd w:val="clear" w:fill="FFFFFF"/>
          <w:lang w:eastAsia="zh-CN"/>
        </w:rPr>
        <w:t>电气维修</w:t>
      </w:r>
      <w:r>
        <w:rPr>
          <w:rFonts w:hint="eastAsia" w:ascii="仿宋_GB2312" w:hAnsi="仿宋_GB2312" w:eastAsia="仿宋_GB2312" w:cs="仿宋_GB2312"/>
          <w:color w:val="auto"/>
          <w:spacing w:val="0"/>
          <w:position w:val="0"/>
          <w:sz w:val="32"/>
          <w:szCs w:val="32"/>
          <w:u w:val="none"/>
          <w:shd w:val="clear" w:fill="FFFFFF"/>
        </w:rPr>
        <w:t>从业人员职业道德意识，将立德树人贯穿于课程实施全过程</w:t>
      </w:r>
      <w:r>
        <w:rPr>
          <w:rFonts w:hint="eastAsia" w:ascii="仿宋_GB2312" w:hAnsi="仿宋_GB2312" w:eastAsia="仿宋_GB2312" w:cs="仿宋_GB2312"/>
          <w:color w:val="auto"/>
          <w:spacing w:val="0"/>
          <w:position w:val="0"/>
          <w:sz w:val="32"/>
          <w:szCs w:val="32"/>
          <w:u w:val="none"/>
          <w:shd w:val="clear" w:fill="FFFFFF"/>
          <w:lang w:eastAsia="zh-CN"/>
        </w:rPr>
        <w:t>。</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（2）课程以</w:t>
      </w:r>
      <w:r>
        <w:rPr>
          <w:rFonts w:hint="eastAsia" w:ascii="仿宋_GB2312" w:hAnsi="仿宋_GB2312" w:eastAsia="仿宋_GB2312" w:cs="仿宋_GB2312"/>
          <w:color w:val="auto"/>
          <w:spacing w:val="0"/>
          <w:position w:val="0"/>
          <w:sz w:val="32"/>
          <w:szCs w:val="32"/>
          <w:u w:val="none"/>
          <w:shd w:val="clear" w:fill="auto"/>
          <w:lang w:eastAsia="zh-CN"/>
        </w:rPr>
        <w:t>电气控制线路</w:t>
      </w:r>
      <w:r>
        <w:rPr>
          <w:rFonts w:hint="eastAsia" w:ascii="仿宋_GB2312" w:hAnsi="仿宋_GB2312" w:eastAsia="仿宋_GB2312" w:cs="仿宋_GB2312"/>
          <w:color w:val="auto"/>
          <w:spacing w:val="0"/>
          <w:position w:val="0"/>
          <w:sz w:val="32"/>
          <w:szCs w:val="32"/>
          <w:u w:val="none"/>
          <w:shd w:val="clear" w:fill="auto"/>
        </w:rPr>
        <w:t>为主体，以职业实践为主线，积极探索理论和实践相结合的教学模式，采用理实一体化教学，引导学生通过典型电路的识读和检测、典型</w:t>
      </w:r>
      <w:r>
        <w:rPr>
          <w:rFonts w:hint="eastAsia" w:ascii="仿宋_GB2312" w:hAnsi="仿宋_GB2312" w:eastAsia="仿宋_GB2312" w:cs="仿宋_GB2312"/>
          <w:color w:val="auto"/>
          <w:spacing w:val="0"/>
          <w:position w:val="0"/>
          <w:sz w:val="32"/>
          <w:szCs w:val="32"/>
          <w:u w:val="none"/>
          <w:shd w:val="clear" w:fill="auto"/>
          <w:lang w:eastAsia="zh-CN"/>
        </w:rPr>
        <w:t>电气控制线路的安装检修调试</w:t>
      </w:r>
      <w:r>
        <w:rPr>
          <w:rFonts w:hint="eastAsia" w:ascii="仿宋_GB2312" w:hAnsi="仿宋_GB2312" w:eastAsia="仿宋_GB2312" w:cs="仿宋_GB2312"/>
          <w:color w:val="auto"/>
          <w:spacing w:val="0"/>
          <w:position w:val="0"/>
          <w:sz w:val="32"/>
          <w:szCs w:val="32"/>
          <w:u w:val="none"/>
          <w:shd w:val="clear" w:fill="auto"/>
        </w:rPr>
        <w:t>，体验工作过程，使学生获得电路分析、电路</w:t>
      </w:r>
      <w:r>
        <w:rPr>
          <w:rFonts w:hint="eastAsia" w:ascii="仿宋_GB2312" w:hAnsi="仿宋_GB2312" w:eastAsia="仿宋_GB2312" w:cs="仿宋_GB2312"/>
          <w:color w:val="auto"/>
          <w:spacing w:val="0"/>
          <w:position w:val="0"/>
          <w:sz w:val="32"/>
          <w:szCs w:val="32"/>
          <w:u w:val="none"/>
          <w:shd w:val="clear" w:fill="auto"/>
          <w:lang w:eastAsia="zh-CN"/>
        </w:rPr>
        <w:t>安装</w:t>
      </w:r>
      <w:r>
        <w:rPr>
          <w:rFonts w:hint="eastAsia" w:ascii="仿宋_GB2312" w:hAnsi="仿宋_GB2312" w:eastAsia="仿宋_GB2312" w:cs="仿宋_GB2312"/>
          <w:color w:val="auto"/>
          <w:spacing w:val="0"/>
          <w:position w:val="0"/>
          <w:sz w:val="32"/>
          <w:szCs w:val="32"/>
          <w:u w:val="none"/>
          <w:shd w:val="clear" w:fill="auto"/>
        </w:rPr>
        <w:t>及</w:t>
      </w:r>
      <w:r>
        <w:rPr>
          <w:rFonts w:hint="eastAsia" w:ascii="仿宋_GB2312" w:hAnsi="仿宋_GB2312" w:eastAsia="仿宋_GB2312" w:cs="仿宋_GB2312"/>
          <w:color w:val="auto"/>
          <w:spacing w:val="0"/>
          <w:position w:val="0"/>
          <w:sz w:val="32"/>
          <w:szCs w:val="32"/>
          <w:u w:val="none"/>
          <w:shd w:val="clear" w:fill="auto"/>
          <w:lang w:eastAsia="zh-CN"/>
        </w:rPr>
        <w:t>检修</w:t>
      </w:r>
      <w:r>
        <w:rPr>
          <w:rFonts w:hint="eastAsia" w:ascii="仿宋_GB2312" w:hAnsi="仿宋_GB2312" w:eastAsia="仿宋_GB2312" w:cs="仿宋_GB2312"/>
          <w:color w:val="auto"/>
          <w:spacing w:val="0"/>
          <w:position w:val="0"/>
          <w:sz w:val="32"/>
          <w:szCs w:val="32"/>
          <w:u w:val="none"/>
          <w:shd w:val="clear" w:fill="auto"/>
        </w:rPr>
        <w:t>、仪表使用等理论知识与专业技能。</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w:t>
      </w:r>
      <w:r>
        <w:rPr>
          <w:rFonts w:hint="eastAsia" w:ascii="仿宋_GB2312" w:hAnsi="仿宋_GB2312" w:eastAsia="仿宋_GB2312" w:cs="仿宋_GB2312"/>
          <w:color w:val="auto"/>
          <w:spacing w:val="0"/>
          <w:position w:val="0"/>
          <w:sz w:val="32"/>
          <w:szCs w:val="32"/>
          <w:u w:val="none"/>
          <w:shd w:val="clear" w:fill="auto"/>
          <w:lang w:val="en-US" w:eastAsia="zh-CN"/>
        </w:rPr>
        <w:t>4</w:t>
      </w:r>
      <w:r>
        <w:rPr>
          <w:rFonts w:hint="eastAsia" w:ascii="仿宋_GB2312" w:hAnsi="仿宋_GB2312" w:eastAsia="仿宋_GB2312" w:cs="仿宋_GB2312"/>
          <w:color w:val="auto"/>
          <w:spacing w:val="0"/>
          <w:position w:val="0"/>
          <w:sz w:val="32"/>
          <w:szCs w:val="32"/>
          <w:u w:val="none"/>
          <w:shd w:val="clear" w:fill="auto"/>
        </w:rPr>
        <w:t>）教学过程中注重学生自主学习，引导学生从多个角度提出问题，用多种方法解决问题，运用多种信息技术手段丰富教学内容，采用仿真软件、视频、动画、教学等手段把抽象知识具体化，使学生对</w:t>
      </w:r>
      <w:r>
        <w:rPr>
          <w:rFonts w:hint="eastAsia" w:ascii="仿宋_GB2312" w:hAnsi="仿宋_GB2312" w:eastAsia="仿宋_GB2312" w:cs="仿宋_GB2312"/>
          <w:color w:val="auto"/>
          <w:spacing w:val="0"/>
          <w:position w:val="0"/>
          <w:sz w:val="32"/>
          <w:szCs w:val="32"/>
          <w:u w:val="none"/>
          <w:shd w:val="clear" w:fill="auto"/>
          <w:lang w:eastAsia="zh-CN"/>
        </w:rPr>
        <w:t>电气控制线路</w:t>
      </w:r>
      <w:r>
        <w:rPr>
          <w:rFonts w:hint="eastAsia" w:ascii="仿宋_GB2312" w:hAnsi="仿宋_GB2312" w:eastAsia="仿宋_GB2312" w:cs="仿宋_GB2312"/>
          <w:color w:val="auto"/>
          <w:spacing w:val="0"/>
          <w:position w:val="0"/>
          <w:sz w:val="32"/>
          <w:szCs w:val="32"/>
          <w:u w:val="none"/>
          <w:shd w:val="clear" w:fill="auto"/>
        </w:rPr>
        <w:t>分析有全面的了解，提高教学效果。</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w:t>
      </w:r>
      <w:r>
        <w:rPr>
          <w:rFonts w:hint="eastAsia" w:ascii="仿宋_GB2312" w:hAnsi="仿宋_GB2312" w:eastAsia="仿宋_GB2312" w:cs="仿宋_GB2312"/>
          <w:color w:val="auto"/>
          <w:spacing w:val="0"/>
          <w:position w:val="0"/>
          <w:sz w:val="32"/>
          <w:szCs w:val="32"/>
          <w:u w:val="none"/>
          <w:shd w:val="clear" w:fill="auto"/>
          <w:lang w:val="en-US" w:eastAsia="zh-CN"/>
        </w:rPr>
        <w:t>5</w:t>
      </w:r>
      <w:r>
        <w:rPr>
          <w:rFonts w:hint="eastAsia" w:ascii="仿宋_GB2312" w:hAnsi="仿宋_GB2312" w:eastAsia="仿宋_GB2312" w:cs="仿宋_GB2312"/>
          <w:color w:val="auto"/>
          <w:spacing w:val="0"/>
          <w:position w:val="0"/>
          <w:sz w:val="32"/>
          <w:szCs w:val="32"/>
          <w:u w:val="none"/>
          <w:shd w:val="clear" w:fill="auto"/>
        </w:rPr>
        <w:t>）针对不同的学习内容和学生个体差异，采用小组合作的学习方式，加强组员之间、小组之间的及时沟通和交流，促进学生在教师指导下主动地、富有个性地学习。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left"/>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2.学生考核评价方法</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（1）树立正确的教学质量观，突出评价的教育功能和导向功能，坚持结果评价和过程评价相结合、定量评价和定性评价相结合。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（3）发挥不同评价主体的评价作用，将教师的评价与学生的自评、互评，以及校外技术人员的参评等有机结合起来。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left"/>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（5）建议本门课程的分数构成比例为课堂评价30%，项目（模块）评价30%，期末评价40%。其中，期末评价建议打破传统单一闭卷考试，实施“理论+实操”一体化考核，调动学生的学习主动性</w:t>
      </w:r>
      <w:r>
        <w:rPr>
          <w:rFonts w:hint="eastAsia" w:ascii="仿宋_GB2312" w:hAnsi="仿宋_GB2312" w:eastAsia="仿宋_GB2312" w:cs="仿宋_GB2312"/>
          <w:color w:val="auto"/>
          <w:spacing w:val="0"/>
          <w:position w:val="0"/>
          <w:sz w:val="32"/>
          <w:szCs w:val="32"/>
          <w:u w:val="none"/>
          <w:shd w:val="clear" w:fill="auto"/>
          <w:lang w:eastAsia="zh-CN"/>
        </w:rPr>
        <w:t>，</w:t>
      </w:r>
      <w:r>
        <w:rPr>
          <w:rFonts w:hint="eastAsia" w:ascii="仿宋_GB2312" w:hAnsi="仿宋_GB2312" w:eastAsia="仿宋_GB2312" w:cs="仿宋_GB2312"/>
          <w:color w:val="auto"/>
          <w:spacing w:val="0"/>
          <w:position w:val="0"/>
          <w:sz w:val="32"/>
          <w:szCs w:val="32"/>
          <w:u w:val="none"/>
          <w:shd w:val="clear" w:fill="auto"/>
        </w:rPr>
        <w:t>锻炼实践技能</w:t>
      </w:r>
      <w:r>
        <w:rPr>
          <w:rFonts w:hint="eastAsia" w:ascii="仿宋_GB2312" w:hAnsi="仿宋_GB2312" w:eastAsia="仿宋_GB2312" w:cs="仿宋_GB2312"/>
          <w:color w:val="auto"/>
          <w:spacing w:val="0"/>
          <w:position w:val="0"/>
          <w:sz w:val="32"/>
          <w:szCs w:val="32"/>
          <w:u w:val="none"/>
          <w:shd w:val="clear" w:fill="auto"/>
          <w:lang w:eastAsia="zh-CN"/>
        </w:rPr>
        <w:t>，</w:t>
      </w:r>
      <w:r>
        <w:rPr>
          <w:rFonts w:hint="eastAsia" w:ascii="仿宋_GB2312" w:hAnsi="仿宋_GB2312" w:eastAsia="仿宋_GB2312" w:cs="仿宋_GB2312"/>
          <w:color w:val="auto"/>
          <w:spacing w:val="0"/>
          <w:position w:val="0"/>
          <w:sz w:val="32"/>
          <w:szCs w:val="32"/>
          <w:u w:val="none"/>
          <w:shd w:val="clear" w:fill="auto"/>
        </w:rPr>
        <w:t>提高教学质量。</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left"/>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3.教学实施与保障</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（2）注重企业生产实践现场的作用，安排</w:t>
      </w:r>
      <w:r>
        <w:rPr>
          <w:rFonts w:hint="eastAsia" w:ascii="仿宋_GB2312" w:hAnsi="仿宋_GB2312" w:eastAsia="仿宋_GB2312" w:cs="仿宋_GB2312"/>
          <w:color w:val="auto"/>
          <w:spacing w:val="0"/>
          <w:position w:val="0"/>
          <w:sz w:val="32"/>
          <w:szCs w:val="32"/>
          <w:u w:val="none"/>
          <w:shd w:val="clear" w:fill="auto"/>
          <w:lang w:eastAsia="zh-CN"/>
        </w:rPr>
        <w:t>电气</w:t>
      </w:r>
      <w:r>
        <w:rPr>
          <w:rFonts w:hint="eastAsia" w:ascii="仿宋_GB2312" w:hAnsi="仿宋_GB2312" w:eastAsia="仿宋_GB2312" w:cs="仿宋_GB2312"/>
          <w:color w:val="auto"/>
          <w:spacing w:val="0"/>
          <w:position w:val="0"/>
          <w:sz w:val="32"/>
          <w:szCs w:val="32"/>
          <w:u w:val="none"/>
          <w:shd w:val="clear" w:fill="auto"/>
        </w:rPr>
        <w:t>维修车间的参观学习，熟悉</w:t>
      </w:r>
      <w:r>
        <w:rPr>
          <w:rFonts w:hint="eastAsia" w:ascii="仿宋_GB2312" w:hAnsi="仿宋_GB2312" w:eastAsia="仿宋_GB2312" w:cs="仿宋_GB2312"/>
          <w:color w:val="auto"/>
          <w:spacing w:val="0"/>
          <w:position w:val="0"/>
          <w:sz w:val="32"/>
          <w:szCs w:val="32"/>
          <w:u w:val="none"/>
          <w:shd w:val="clear" w:fill="auto"/>
          <w:lang w:eastAsia="zh-CN"/>
        </w:rPr>
        <w:t>电气元器件</w:t>
      </w:r>
      <w:r>
        <w:rPr>
          <w:rFonts w:hint="eastAsia" w:ascii="仿宋_GB2312" w:hAnsi="仿宋_GB2312" w:eastAsia="仿宋_GB2312" w:cs="仿宋_GB2312"/>
          <w:color w:val="auto"/>
          <w:spacing w:val="0"/>
          <w:position w:val="0"/>
          <w:sz w:val="32"/>
          <w:szCs w:val="32"/>
          <w:u w:val="none"/>
          <w:shd w:val="clear" w:fill="auto"/>
        </w:rPr>
        <w:t>的使用，增强学生的感性认识。</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left"/>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4.教材编写与选用</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（1）教材编写以本课程标准为基本要求，编写时应将</w:t>
      </w:r>
      <w:r>
        <w:rPr>
          <w:rFonts w:hint="eastAsia" w:ascii="仿宋_GB2312" w:hAnsi="仿宋_GB2312" w:eastAsia="仿宋_GB2312" w:cs="仿宋_GB2312"/>
          <w:color w:val="auto"/>
          <w:spacing w:val="0"/>
          <w:position w:val="0"/>
          <w:sz w:val="32"/>
          <w:szCs w:val="32"/>
          <w:u w:val="none"/>
          <w:shd w:val="clear" w:fill="auto"/>
          <w:lang w:eastAsia="zh-CN"/>
        </w:rPr>
        <w:t>电气控制线路</w:t>
      </w:r>
      <w:r>
        <w:rPr>
          <w:rFonts w:hint="eastAsia" w:ascii="仿宋_GB2312" w:hAnsi="仿宋_GB2312" w:eastAsia="仿宋_GB2312" w:cs="仿宋_GB2312"/>
          <w:color w:val="auto"/>
          <w:spacing w:val="0"/>
          <w:position w:val="0"/>
          <w:sz w:val="32"/>
          <w:szCs w:val="32"/>
          <w:u w:val="none"/>
          <w:shd w:val="clear" w:fill="auto"/>
        </w:rPr>
        <w:t>的基本原理与生产生活中的实际应用相结合，注重实践技能的培养，注意反映</w:t>
      </w:r>
      <w:r>
        <w:rPr>
          <w:rFonts w:hint="eastAsia" w:ascii="仿宋_GB2312" w:hAnsi="仿宋_GB2312" w:eastAsia="仿宋_GB2312" w:cs="仿宋_GB2312"/>
          <w:color w:val="auto"/>
          <w:spacing w:val="0"/>
          <w:position w:val="0"/>
          <w:sz w:val="32"/>
          <w:szCs w:val="32"/>
          <w:u w:val="none"/>
          <w:shd w:val="clear" w:fill="auto"/>
          <w:lang w:eastAsia="zh-CN"/>
        </w:rPr>
        <w:t>电气控制</w:t>
      </w:r>
      <w:r>
        <w:rPr>
          <w:rFonts w:hint="eastAsia" w:ascii="仿宋_GB2312" w:hAnsi="仿宋_GB2312" w:eastAsia="仿宋_GB2312" w:cs="仿宋_GB2312"/>
          <w:color w:val="auto"/>
          <w:spacing w:val="0"/>
          <w:position w:val="0"/>
          <w:sz w:val="32"/>
          <w:szCs w:val="32"/>
          <w:u w:val="none"/>
          <w:shd w:val="clear" w:fill="auto"/>
        </w:rPr>
        <w:t>领域的新知识、新技术、新工艺和新材料。</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48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both"/>
        <w:textAlignment w:val="auto"/>
        <w:rPr>
          <w:rFonts w:hint="eastAsia" w:ascii="仿宋_GB2312" w:hAnsi="仿宋_GB2312" w:eastAsia="仿宋_GB2312" w:cs="仿宋_GB2312"/>
          <w:color w:val="auto"/>
          <w:spacing w:val="0"/>
          <w:position w:val="0"/>
          <w:sz w:val="32"/>
          <w:szCs w:val="32"/>
          <w:u w:val="none"/>
          <w:shd w:val="clear" w:fill="auto"/>
        </w:rPr>
      </w:pPr>
      <w:r>
        <w:rPr>
          <w:rFonts w:hint="eastAsia" w:ascii="仿宋_GB2312" w:hAnsi="仿宋_GB2312" w:eastAsia="仿宋_GB2312" w:cs="仿宋_GB2312"/>
          <w:color w:val="auto"/>
          <w:spacing w:val="0"/>
          <w:position w:val="0"/>
          <w:sz w:val="32"/>
          <w:szCs w:val="32"/>
          <w:u w:val="none"/>
          <w:shd w:val="clear" w:fill="auto"/>
        </w:rPr>
        <w:t>（3）教材应配备习题集等其他相关的教学资料。</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560"/>
        <w:jc w:val="both"/>
        <w:textAlignment w:val="auto"/>
        <w:rPr>
          <w:rFonts w:hint="eastAsia" w:ascii="黑体" w:hAnsi="黑体" w:eastAsia="黑体"/>
          <w:kern w:val="0"/>
          <w:sz w:val="28"/>
          <w:szCs w:val="28"/>
        </w:rPr>
      </w:pPr>
      <w:r>
        <w:rPr>
          <w:rFonts w:hint="eastAsia" w:ascii="仿宋_GB2312" w:hAnsi="仿宋_GB2312" w:eastAsia="仿宋_GB2312" w:cs="仿宋_GB2312"/>
          <w:color w:val="auto"/>
          <w:spacing w:val="0"/>
          <w:position w:val="0"/>
          <w:sz w:val="32"/>
          <w:szCs w:val="32"/>
          <w:u w:val="none"/>
          <w:shd w:val="clear" w:fill="auto"/>
        </w:rPr>
        <w:t>（4）教材选用应按照《职业院校教材管理办法》中的要求，规范选用教材，优先选用国家和省级规划教材，鼓励使用新型活页式、工作手册式教材。</w:t>
      </w: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155" w:type="dxa"/>
        <w:jc w:val="center"/>
        <w:tblLayout w:type="fixed"/>
        <w:tblCellMar>
          <w:top w:w="0" w:type="dxa"/>
          <w:left w:w="10" w:type="dxa"/>
          <w:bottom w:w="0" w:type="dxa"/>
          <w:right w:w="10" w:type="dxa"/>
        </w:tblCellMar>
      </w:tblPr>
      <w:tblGrid>
        <w:gridCol w:w="913"/>
        <w:gridCol w:w="3829"/>
        <w:gridCol w:w="1957"/>
        <w:gridCol w:w="2456"/>
      </w:tblGrid>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黑体" w:hAnsi="黑体" w:eastAsia="黑体" w:cs="黑体"/>
                <w:b w:val="0"/>
                <w:bCs w:val="0"/>
                <w:color w:val="auto"/>
                <w:spacing w:val="0"/>
                <w:position w:val="0"/>
                <w:sz w:val="21"/>
                <w:szCs w:val="21"/>
                <w:shd w:val="clear" w:fill="auto"/>
              </w:rPr>
            </w:pPr>
            <w:r>
              <w:rPr>
                <w:rFonts w:hint="eastAsia" w:ascii="黑体" w:hAnsi="黑体" w:eastAsia="黑体" w:cs="黑体"/>
                <w:b w:val="0"/>
                <w:bCs w:val="0"/>
                <w:color w:val="auto"/>
                <w:spacing w:val="0"/>
                <w:position w:val="0"/>
                <w:sz w:val="21"/>
                <w:szCs w:val="21"/>
                <w:shd w:val="clear" w:fill="auto"/>
              </w:rPr>
              <w:t>周次</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snapToGrid/>
              <w:spacing w:before="0" w:after="0" w:line="320" w:lineRule="exact"/>
              <w:ind w:left="0" w:right="0" w:firstLine="0"/>
              <w:jc w:val="left"/>
              <w:textAlignment w:val="auto"/>
              <w:rPr>
                <w:rFonts w:hint="eastAsia" w:ascii="黑体" w:hAnsi="黑体" w:eastAsia="黑体" w:cs="黑体"/>
                <w:b w:val="0"/>
                <w:bCs w:val="0"/>
                <w:color w:val="auto"/>
                <w:spacing w:val="0"/>
                <w:position w:val="0"/>
                <w:sz w:val="21"/>
                <w:szCs w:val="21"/>
                <w:shd w:val="clear" w:fill="auto"/>
              </w:rPr>
            </w:pPr>
            <w:r>
              <w:rPr>
                <w:rFonts w:hint="eastAsia" w:ascii="黑体" w:hAnsi="黑体" w:eastAsia="黑体" w:cs="黑体"/>
                <w:b w:val="0"/>
                <w:bCs w:val="0"/>
                <w:color w:val="auto"/>
                <w:spacing w:val="0"/>
                <w:position w:val="0"/>
                <w:sz w:val="21"/>
                <w:szCs w:val="21"/>
                <w:shd w:val="clear" w:fill="auto"/>
              </w:rPr>
              <w:tab/>
            </w:r>
            <w:r>
              <w:rPr>
                <w:rFonts w:hint="eastAsia" w:ascii="黑体" w:hAnsi="黑体" w:eastAsia="黑体" w:cs="黑体"/>
                <w:b w:val="0"/>
                <w:bCs w:val="0"/>
                <w:color w:val="auto"/>
                <w:spacing w:val="0"/>
                <w:position w:val="0"/>
                <w:sz w:val="21"/>
                <w:szCs w:val="21"/>
                <w:shd w:val="clear" w:fill="auto"/>
              </w:rPr>
              <w:t>教学章节</w:t>
            </w:r>
            <w:r>
              <w:rPr>
                <w:rFonts w:hint="eastAsia" w:ascii="黑体" w:hAnsi="黑体" w:eastAsia="黑体" w:cs="黑体"/>
                <w:b w:val="0"/>
                <w:bCs w:val="0"/>
                <w:color w:val="auto"/>
                <w:spacing w:val="0"/>
                <w:position w:val="0"/>
                <w:sz w:val="21"/>
                <w:szCs w:val="21"/>
                <w:shd w:val="clear" w:fill="auto"/>
              </w:rPr>
              <w:tab/>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黑体" w:hAnsi="黑体" w:eastAsia="黑体" w:cs="黑体"/>
                <w:b w:val="0"/>
                <w:bCs w:val="0"/>
                <w:color w:val="auto"/>
                <w:spacing w:val="0"/>
                <w:position w:val="0"/>
                <w:sz w:val="21"/>
                <w:szCs w:val="21"/>
                <w:shd w:val="clear" w:fill="auto"/>
              </w:rPr>
            </w:pPr>
            <w:r>
              <w:rPr>
                <w:rFonts w:hint="eastAsia" w:ascii="黑体" w:hAnsi="黑体" w:eastAsia="黑体" w:cs="黑体"/>
                <w:b w:val="0"/>
                <w:bCs w:val="0"/>
                <w:color w:val="auto"/>
                <w:spacing w:val="0"/>
                <w:position w:val="0"/>
                <w:sz w:val="21"/>
                <w:szCs w:val="21"/>
                <w:shd w:val="clear" w:fill="auto"/>
              </w:rPr>
              <w:t>授课时数</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黑体" w:hAnsi="黑体" w:eastAsia="黑体" w:cs="黑体"/>
                <w:b w:val="0"/>
                <w:bCs w:val="0"/>
                <w:color w:val="auto"/>
                <w:spacing w:val="0"/>
                <w:position w:val="0"/>
                <w:sz w:val="21"/>
                <w:szCs w:val="21"/>
                <w:shd w:val="clear" w:fill="auto"/>
              </w:rPr>
            </w:pPr>
            <w:r>
              <w:rPr>
                <w:rFonts w:hint="eastAsia" w:ascii="黑体" w:hAnsi="黑体" w:eastAsia="黑体" w:cs="黑体"/>
                <w:b w:val="0"/>
                <w:bCs w:val="0"/>
                <w:color w:val="auto"/>
                <w:spacing w:val="0"/>
                <w:position w:val="0"/>
                <w:sz w:val="21"/>
                <w:szCs w:val="21"/>
                <w:shd w:val="clear" w:fill="auto"/>
              </w:rPr>
              <w:t>主要教学形式</w:t>
            </w:r>
          </w:p>
        </w:tc>
      </w:tr>
      <w:tr>
        <w:tblPrEx>
          <w:tblCellMar>
            <w:top w:w="0" w:type="dxa"/>
            <w:left w:w="10" w:type="dxa"/>
            <w:bottom w:w="0" w:type="dxa"/>
            <w:right w:w="10" w:type="dxa"/>
          </w:tblCellMar>
        </w:tblPrEx>
        <w:trPr>
          <w:trHeight w:val="496"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rPr>
            </w:pPr>
            <w:r>
              <w:rPr>
                <w:rFonts w:hint="eastAsia" w:ascii="仿宋_GB2312" w:hAnsi="仿宋_GB2312" w:eastAsia="仿宋_GB2312" w:cs="仿宋_GB2312"/>
                <w:color w:val="auto"/>
                <w:spacing w:val="0"/>
                <w:position w:val="0"/>
                <w:sz w:val="24"/>
                <w:szCs w:val="24"/>
                <w:shd w:val="clear" w:fill="auto"/>
              </w:rPr>
              <w:t>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一、常用低压电器拆装与维修</w:t>
            </w:r>
          </w:p>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rPr>
              <w:t>—电力拖动系统的组成及特点</w:t>
            </w:r>
            <w:r>
              <w:rPr>
                <w:rFonts w:hint="eastAsia" w:ascii="仿宋_GB2312" w:hAnsi="仿宋_GB2312" w:eastAsia="仿宋_GB2312" w:cs="仿宋_GB2312"/>
                <w:color w:val="000000"/>
                <w:spacing w:val="0"/>
                <w:position w:val="0"/>
                <w:sz w:val="24"/>
                <w:szCs w:val="24"/>
                <w:shd w:val="clear" w:fill="auto"/>
                <w:lang w:eastAsia="zh-CN"/>
              </w:rPr>
              <w:t>、</w:t>
            </w:r>
            <w:r>
              <w:rPr>
                <w:rFonts w:hint="eastAsia" w:ascii="仿宋_GB2312" w:hAnsi="仿宋_GB2312" w:eastAsia="仿宋_GB2312" w:cs="仿宋_GB2312"/>
                <w:color w:val="000000"/>
                <w:spacing w:val="0"/>
                <w:position w:val="0"/>
                <w:sz w:val="24"/>
                <w:szCs w:val="24"/>
                <w:shd w:val="clear" w:fill="auto"/>
              </w:rPr>
              <w:t>低压电器的定义以及分类</w:t>
            </w:r>
            <w:r>
              <w:rPr>
                <w:rFonts w:hint="eastAsia" w:ascii="仿宋_GB2312" w:hAnsi="仿宋_GB2312" w:eastAsia="仿宋_GB2312" w:cs="仿宋_GB2312"/>
                <w:color w:val="000000"/>
                <w:spacing w:val="0"/>
                <w:position w:val="0"/>
                <w:sz w:val="24"/>
                <w:szCs w:val="24"/>
                <w:shd w:val="clear" w:fill="auto"/>
                <w:lang w:eastAsia="zh-CN"/>
              </w:rPr>
              <w:t>、</w:t>
            </w:r>
            <w:r>
              <w:rPr>
                <w:rFonts w:hint="eastAsia" w:ascii="仿宋_GB2312" w:hAnsi="仿宋_GB2312" w:eastAsia="仿宋_GB2312" w:cs="仿宋_GB2312"/>
                <w:color w:val="000000"/>
                <w:spacing w:val="0"/>
                <w:position w:val="0"/>
                <w:sz w:val="24"/>
                <w:szCs w:val="24"/>
                <w:shd w:val="clear" w:fill="auto"/>
                <w:lang w:val="en-US" w:eastAsia="zh-CN"/>
              </w:rPr>
              <w:t>低压熔断器</w:t>
            </w:r>
            <w:r>
              <w:rPr>
                <w:rFonts w:hint="eastAsia" w:ascii="仿宋_GB2312" w:hAnsi="仿宋_GB2312" w:eastAsia="仿宋_GB2312" w:cs="仿宋_GB2312"/>
                <w:color w:val="000000"/>
                <w:spacing w:val="0"/>
                <w:position w:val="0"/>
                <w:sz w:val="24"/>
                <w:szCs w:val="24"/>
                <w:shd w:val="clear" w:fill="auto"/>
              </w:rPr>
              <w:t>基本结构、工作原理、符号、主要技术参数</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分组教学、案例教学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eastAsia="zh-CN"/>
              </w:rPr>
            </w:pPr>
            <w:r>
              <w:rPr>
                <w:rFonts w:hint="eastAsia" w:ascii="仿宋_GB2312" w:hAnsi="仿宋_GB2312" w:eastAsia="仿宋_GB2312" w:cs="仿宋_GB2312"/>
                <w:color w:val="auto"/>
                <w:spacing w:val="0"/>
                <w:position w:val="0"/>
                <w:sz w:val="24"/>
                <w:szCs w:val="24"/>
                <w:shd w:val="clear" w:fill="auto"/>
                <w:lang w:val="en-US" w:eastAsia="zh-CN"/>
              </w:rPr>
              <w:t>2</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一、常用低压电器拆装与维修—常用电工工具和仪表的使用</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eastAsia="zh-CN"/>
              </w:rPr>
            </w:pPr>
            <w:r>
              <w:rPr>
                <w:rFonts w:hint="eastAsia" w:ascii="仿宋_GB2312" w:hAnsi="仿宋_GB2312" w:eastAsia="仿宋_GB2312" w:cs="仿宋_GB2312"/>
                <w:color w:val="auto"/>
                <w:spacing w:val="0"/>
                <w:position w:val="0"/>
                <w:sz w:val="24"/>
                <w:szCs w:val="24"/>
                <w:shd w:val="clear" w:fill="auto"/>
                <w:lang w:val="en-US" w:eastAsia="zh-CN"/>
              </w:rPr>
              <w:t>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一、常用低压电器拆装与维修—</w:t>
            </w:r>
            <w:r>
              <w:rPr>
                <w:rFonts w:hint="eastAsia" w:ascii="仿宋_GB2312" w:hAnsi="仿宋_GB2312" w:eastAsia="仿宋_GB2312" w:cs="仿宋_GB2312"/>
                <w:color w:val="000000"/>
                <w:spacing w:val="0"/>
                <w:position w:val="0"/>
                <w:sz w:val="24"/>
                <w:szCs w:val="24"/>
                <w:shd w:val="clear" w:fill="auto"/>
                <w:lang w:val="en-US" w:eastAsia="zh-CN"/>
              </w:rPr>
              <w:t>低压开关、主令电器的基本结构、功能、符号、选用</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948"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eastAsia="zh-CN"/>
              </w:rPr>
            </w:pPr>
            <w:r>
              <w:rPr>
                <w:rFonts w:hint="eastAsia" w:ascii="仿宋_GB2312" w:hAnsi="仿宋_GB2312" w:eastAsia="仿宋_GB2312" w:cs="仿宋_GB2312"/>
                <w:color w:val="auto"/>
                <w:spacing w:val="0"/>
                <w:position w:val="0"/>
                <w:sz w:val="24"/>
                <w:szCs w:val="24"/>
                <w:shd w:val="clear" w:fill="auto"/>
                <w:lang w:val="en-US" w:eastAsia="zh-CN"/>
              </w:rPr>
              <w:t>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一、常用低压电器拆装与维修—</w:t>
            </w:r>
            <w:r>
              <w:rPr>
                <w:rFonts w:hint="eastAsia" w:ascii="仿宋_GB2312" w:hAnsi="仿宋_GB2312" w:eastAsia="仿宋_GB2312" w:cs="仿宋_GB2312"/>
                <w:color w:val="000000"/>
                <w:spacing w:val="0"/>
                <w:position w:val="0"/>
                <w:sz w:val="24"/>
                <w:szCs w:val="24"/>
                <w:shd w:val="clear" w:fill="auto"/>
                <w:lang w:val="en-US" w:eastAsia="zh-CN"/>
              </w:rPr>
              <w:t>接触器、继电器的基本结构、功能、符号、拆装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eastAsia="zh-CN"/>
              </w:rPr>
            </w:pPr>
            <w:r>
              <w:rPr>
                <w:rFonts w:hint="eastAsia" w:ascii="仿宋_GB2312" w:hAnsi="仿宋_GB2312" w:eastAsia="仿宋_GB2312" w:cs="仿宋_GB2312"/>
                <w:color w:val="auto"/>
                <w:spacing w:val="0"/>
                <w:position w:val="0"/>
                <w:sz w:val="24"/>
                <w:szCs w:val="24"/>
                <w:shd w:val="clear" w:fill="auto"/>
                <w:lang w:val="en-US" w:eastAsia="zh-CN"/>
              </w:rPr>
              <w:t>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lang w:eastAsia="zh-CN"/>
              </w:rPr>
              <w:t>二</w:t>
            </w:r>
            <w:r>
              <w:rPr>
                <w:rFonts w:hint="eastAsia" w:ascii="仿宋_GB2312" w:hAnsi="仿宋_GB2312" w:eastAsia="仿宋_GB2312" w:cs="仿宋_GB2312"/>
                <w:color w:val="000000"/>
                <w:spacing w:val="0"/>
                <w:position w:val="0"/>
                <w:sz w:val="24"/>
                <w:szCs w:val="24"/>
                <w:shd w:val="clear" w:fill="auto"/>
              </w:rPr>
              <w:t>、</w:t>
            </w:r>
            <w:r>
              <w:rPr>
                <w:rFonts w:hint="eastAsia" w:ascii="仿宋_GB2312" w:hAnsi="仿宋_GB2312" w:eastAsia="仿宋_GB2312" w:cs="仿宋_GB2312"/>
                <w:color w:val="000000"/>
                <w:spacing w:val="0"/>
                <w:position w:val="0"/>
                <w:sz w:val="24"/>
                <w:szCs w:val="24"/>
                <w:shd w:val="clear" w:fill="auto"/>
                <w:lang w:val="en-US" w:eastAsia="zh-CN"/>
              </w:rPr>
              <w:t>三相笼型异步电动机</w:t>
            </w:r>
            <w:r>
              <w:rPr>
                <w:rFonts w:hint="eastAsia" w:ascii="仿宋_GB2312" w:hAnsi="仿宋_GB2312" w:eastAsia="仿宋_GB2312" w:cs="仿宋_GB2312"/>
                <w:color w:val="000000"/>
                <w:spacing w:val="0"/>
                <w:position w:val="0"/>
                <w:sz w:val="24"/>
                <w:szCs w:val="24"/>
                <w:highlight w:val="none"/>
                <w:shd w:val="clear" w:fill="auto"/>
                <w:lang w:val="en-US" w:eastAsia="zh-CN"/>
              </w:rPr>
              <w:t>单向运</w:t>
            </w:r>
            <w:r>
              <w:rPr>
                <w:rFonts w:hint="eastAsia" w:ascii="仿宋_GB2312" w:hAnsi="仿宋_GB2312" w:eastAsia="仿宋_GB2312" w:cs="仿宋_GB2312"/>
                <w:color w:val="000000"/>
                <w:spacing w:val="0"/>
                <w:position w:val="0"/>
                <w:sz w:val="24"/>
                <w:szCs w:val="24"/>
                <w:shd w:val="clear" w:fill="auto"/>
                <w:lang w:val="en-US" w:eastAsia="zh-CN"/>
              </w:rPr>
              <w:t>行控制线路的安装与调试</w:t>
            </w:r>
            <w:r>
              <w:rPr>
                <w:rFonts w:hint="eastAsia" w:ascii="仿宋_GB2312" w:hAnsi="仿宋_GB2312" w:eastAsia="仿宋_GB2312" w:cs="仿宋_GB2312"/>
                <w:color w:val="000000"/>
                <w:spacing w:val="0"/>
                <w:position w:val="0"/>
                <w:sz w:val="24"/>
                <w:szCs w:val="24"/>
                <w:shd w:val="clear" w:fill="auto"/>
              </w:rPr>
              <w:t>—</w:t>
            </w:r>
            <w:r>
              <w:rPr>
                <w:rFonts w:hint="eastAsia" w:ascii="仿宋_GB2312" w:hAnsi="仿宋_GB2312" w:eastAsia="仿宋_GB2312" w:cs="仿宋_GB2312"/>
                <w:color w:val="000000"/>
                <w:spacing w:val="0"/>
                <w:position w:val="0"/>
                <w:sz w:val="24"/>
                <w:szCs w:val="24"/>
                <w:shd w:val="clear" w:fill="auto"/>
                <w:lang w:eastAsia="zh-CN"/>
              </w:rPr>
              <w:t>点动控制线路工作原理及安装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highlight w:val="none"/>
                <w:shd w:val="clear" w:fill="auto"/>
              </w:rPr>
            </w:pPr>
            <w:r>
              <w:rPr>
                <w:rFonts w:hint="eastAsia" w:ascii="仿宋_GB2312" w:hAnsi="仿宋_GB2312" w:eastAsia="仿宋_GB2312" w:cs="仿宋_GB2312"/>
                <w:color w:val="000000"/>
                <w:spacing w:val="0"/>
                <w:position w:val="0"/>
                <w:sz w:val="24"/>
                <w:szCs w:val="24"/>
                <w:highlight w:val="none"/>
                <w:shd w:val="clear" w:fill="auto"/>
                <w:lang w:eastAsia="zh-CN"/>
              </w:rPr>
              <w:t>二、</w:t>
            </w:r>
            <w:r>
              <w:rPr>
                <w:rFonts w:hint="eastAsia" w:ascii="仿宋_GB2312" w:hAnsi="仿宋_GB2312" w:eastAsia="仿宋_GB2312" w:cs="仿宋_GB2312"/>
                <w:color w:val="000000"/>
                <w:spacing w:val="0"/>
                <w:position w:val="0"/>
                <w:sz w:val="24"/>
                <w:szCs w:val="24"/>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4"/>
                <w:szCs w:val="24"/>
                <w:highlight w:val="none"/>
                <w:shd w:val="clear" w:fill="auto"/>
                <w:lang w:eastAsia="zh-CN"/>
              </w:rPr>
              <w:t>—自锁正转控制线路工作原理、安装、检修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10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highlight w:val="none"/>
                <w:shd w:val="clear" w:fill="auto"/>
              </w:rPr>
            </w:pPr>
            <w:r>
              <w:rPr>
                <w:rFonts w:hint="eastAsia" w:ascii="仿宋_GB2312" w:hAnsi="仿宋_GB2312" w:eastAsia="仿宋_GB2312" w:cs="仿宋_GB2312"/>
                <w:color w:val="000000"/>
                <w:spacing w:val="0"/>
                <w:position w:val="0"/>
                <w:sz w:val="24"/>
                <w:szCs w:val="24"/>
                <w:highlight w:val="none"/>
                <w:shd w:val="clear" w:fill="auto"/>
                <w:lang w:eastAsia="zh-CN"/>
              </w:rPr>
              <w:t>二、</w:t>
            </w:r>
            <w:r>
              <w:rPr>
                <w:rFonts w:hint="eastAsia" w:ascii="仿宋_GB2312" w:hAnsi="仿宋_GB2312" w:eastAsia="仿宋_GB2312" w:cs="仿宋_GB2312"/>
                <w:color w:val="000000"/>
                <w:spacing w:val="0"/>
                <w:position w:val="0"/>
                <w:sz w:val="24"/>
                <w:szCs w:val="24"/>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4"/>
                <w:szCs w:val="24"/>
                <w:highlight w:val="none"/>
                <w:shd w:val="clear" w:fill="auto"/>
                <w:lang w:eastAsia="zh-CN"/>
              </w:rPr>
              <w:t>—多地控制线路工作原理、安装、检修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8</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highlight w:val="none"/>
                <w:shd w:val="clear" w:fill="auto"/>
              </w:rPr>
            </w:pPr>
            <w:r>
              <w:rPr>
                <w:rFonts w:hint="eastAsia" w:ascii="仿宋_GB2312" w:hAnsi="仿宋_GB2312" w:eastAsia="仿宋_GB2312" w:cs="仿宋_GB2312"/>
                <w:color w:val="000000"/>
                <w:spacing w:val="0"/>
                <w:position w:val="0"/>
                <w:sz w:val="24"/>
                <w:szCs w:val="24"/>
                <w:highlight w:val="none"/>
                <w:shd w:val="clear" w:fill="auto"/>
                <w:lang w:eastAsia="zh-CN"/>
              </w:rPr>
              <w:t>二、</w:t>
            </w:r>
            <w:r>
              <w:rPr>
                <w:rFonts w:hint="eastAsia" w:ascii="仿宋_GB2312" w:hAnsi="仿宋_GB2312" w:eastAsia="仿宋_GB2312" w:cs="仿宋_GB2312"/>
                <w:color w:val="000000"/>
                <w:spacing w:val="0"/>
                <w:position w:val="0"/>
                <w:sz w:val="24"/>
                <w:szCs w:val="24"/>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4"/>
                <w:szCs w:val="24"/>
                <w:highlight w:val="none"/>
                <w:shd w:val="clear" w:fill="auto"/>
                <w:lang w:eastAsia="zh-CN"/>
              </w:rPr>
              <w:t>—</w:t>
            </w:r>
            <w:r>
              <w:rPr>
                <w:rFonts w:hint="eastAsia" w:ascii="仿宋_GB2312" w:hAnsi="仿宋_GB2312" w:eastAsia="仿宋_GB2312" w:cs="仿宋_GB2312"/>
                <w:color w:val="000000"/>
                <w:spacing w:val="0"/>
                <w:position w:val="0"/>
                <w:sz w:val="24"/>
                <w:szCs w:val="24"/>
                <w:highlight w:val="none"/>
                <w:shd w:val="clear" w:fill="auto"/>
                <w:lang w:val="en-US" w:eastAsia="zh-CN"/>
              </w:rPr>
              <w:t>顺序启动同时停止、顺序启动逆序停止工作原理与绘制</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highlight w:val="none"/>
                <w:shd w:val="clear" w:fill="auto"/>
              </w:rPr>
            </w:pPr>
            <w:r>
              <w:rPr>
                <w:rFonts w:hint="eastAsia" w:ascii="仿宋_GB2312" w:hAnsi="仿宋_GB2312" w:eastAsia="仿宋_GB2312" w:cs="仿宋_GB2312"/>
                <w:color w:val="000000"/>
                <w:spacing w:val="0"/>
                <w:position w:val="0"/>
                <w:sz w:val="24"/>
                <w:szCs w:val="24"/>
                <w:highlight w:val="none"/>
                <w:shd w:val="clear" w:fill="auto"/>
                <w:lang w:eastAsia="zh-CN"/>
              </w:rPr>
              <w:t>二、</w:t>
            </w:r>
            <w:r>
              <w:rPr>
                <w:rFonts w:hint="eastAsia" w:ascii="仿宋_GB2312" w:hAnsi="仿宋_GB2312" w:eastAsia="仿宋_GB2312" w:cs="仿宋_GB2312"/>
                <w:color w:val="000000"/>
                <w:spacing w:val="0"/>
                <w:position w:val="0"/>
                <w:sz w:val="24"/>
                <w:szCs w:val="24"/>
                <w:highlight w:val="none"/>
                <w:shd w:val="clear" w:fill="auto"/>
                <w:lang w:val="en-US" w:eastAsia="zh-CN"/>
              </w:rPr>
              <w:t>三相笼型异步电动机单向运行控制线路的安装与调试</w:t>
            </w:r>
            <w:r>
              <w:rPr>
                <w:rFonts w:hint="eastAsia" w:ascii="仿宋_GB2312" w:hAnsi="仿宋_GB2312" w:eastAsia="仿宋_GB2312" w:cs="仿宋_GB2312"/>
                <w:color w:val="000000"/>
                <w:spacing w:val="0"/>
                <w:position w:val="0"/>
                <w:sz w:val="24"/>
                <w:szCs w:val="24"/>
                <w:highlight w:val="none"/>
                <w:shd w:val="clear" w:fill="auto"/>
                <w:lang w:eastAsia="zh-CN"/>
              </w:rPr>
              <w:t>—</w:t>
            </w:r>
            <w:r>
              <w:rPr>
                <w:rFonts w:hint="eastAsia" w:ascii="仿宋_GB2312" w:hAnsi="仿宋_GB2312" w:eastAsia="仿宋_GB2312" w:cs="仿宋_GB2312"/>
                <w:color w:val="000000"/>
                <w:spacing w:val="0"/>
                <w:position w:val="0"/>
                <w:sz w:val="24"/>
                <w:szCs w:val="24"/>
                <w:highlight w:val="none"/>
                <w:shd w:val="clear" w:fill="auto"/>
                <w:lang w:val="en-US" w:eastAsia="zh-CN"/>
              </w:rPr>
              <w:t>顺序启动逆序停止安装、检修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178"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lang w:val="en-US" w:eastAsia="zh-CN"/>
              </w:rPr>
              <w:t xml:space="preserve">三、三相笼型异步电动机可逆运行控制线路的安装与调试—倒顺开关控制正反转线路、接触器连锁正反转控制线路工作原理与绘制 </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三、三相笼型异步电动机可逆运行控制线路的安装与调试—接触器连锁正反转控制线路安装、检修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407"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12</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三、三相笼型异步电动机可逆运行控制线路的安装与调试—按钮连锁正反转控制线路安装、检修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5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三、三相笼型异步电动机可逆运行控制线路的安装与调试—按钮接触器双重连锁正反转控制线路工作原理及绘制</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7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lang w:val="en-US" w:eastAsia="zh-CN"/>
              </w:rPr>
              <w:t>三、三相笼型异</w:t>
            </w:r>
            <w:r>
              <w:rPr>
                <w:rFonts w:hint="eastAsia" w:ascii="仿宋_GB2312" w:hAnsi="仿宋_GB2312" w:eastAsia="仿宋_GB2312" w:cs="仿宋_GB2312"/>
                <w:color w:val="000000"/>
                <w:spacing w:val="0"/>
                <w:position w:val="0"/>
                <w:sz w:val="24"/>
                <w:szCs w:val="24"/>
                <w:highlight w:val="none"/>
                <w:shd w:val="clear" w:fill="auto"/>
                <w:lang w:val="en-US" w:eastAsia="zh-CN"/>
              </w:rPr>
              <w:t>步电动机可逆运行控制线路的安装与调试—按钮接触器双重连锁正反转控制线路</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0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三、三相笼型异步电动机可逆运行控制线路的安装与调试—位置控制线路原理与绘制</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77"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三、三相笼型异步电动机可逆运行控制线路的安装与调试——位置控制线路安装与检修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787"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三、三相笼型异步电动机可逆运行控制线路的安装与调试——自动往返控制线路原理与绘制</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8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18</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三、三相笼型异步电动机可逆运行控制线路的安装与调试——自动往返控制线路安装与检修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4</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19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四、三相笼型异步电动机降压启动控制线路的安装与调试——直接起动的危害、条件、降压起动的目的、降压起动的实现方法、定子绕组串接电阻降压启动控制工作原理、安装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四、三相笼型异步电动机降压启动控制线路的安装与调试——定子绕组串接电阻降压启动控制线路安装、检修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四、三相笼型异步电动机降压启动控制线路的安装与调试——Y型链接、△型链接、Y-∆降压启动控制线路工作原理、安装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22</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四、三相笼型异步电动机降压启动控制线路的安装与调试——Y-∆降压启动控制线路安装、检修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五、三相异步电动制动控制线路安装与调试——电磁抱闸和电磁离合器的结构及制动原理、机械制动控制线路工作原理、安装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五、三相异步电动制动控制线路安装与调试——机械制动控制线路安装、检修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五、三相异步电动制动控制线路安装与调试——反接制动控制线路工作原理及控制线路配盘</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392"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五、三相异步电动制动控制线路安装与调试——无变压器单相半波整流单向启动能耗制动自动控制线路工作原理、安装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五、三相异步电动制动控制线路安装与调试——无变压器单相半波整流单向启动能耗制动自动控制线路安装、检修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28</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五、三相异步电动制动控制线路安装与调试——有变压器单相半波整流单向启动能耗制动自动控制线路工作原理、安装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29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五、三相异步电动制动控制线路安装与调试——有变压器单相半波整流单向启动能耗制动自动控制线路安装、检修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五、三相异步电动制动控制线路安装与调试——时间继电器控制的通电延时Y-△降压启动加能耗制动控制线路工作原理及绘制、安装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分组教学、案例教学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五、三相异步电动制动控制线路安装与调试——时间继电器控制的通电延时Y-△降压启动加能耗制动控制线路安装、检修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39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32</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六、多速三相异步电动机控制线路安装与调试——调速概念、多速控制的实现方法、双速异步电动机定子绕组的连接、接触器控制双速电动机的控制线路工作原理及绘制、安装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六、多速三相异步电动机控制线路安装与调试——接触器控制双速电动机的控制线路安装、检修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六、多速三相异步电动机控制线路安装与调试——通电延时、断电延时的时间继电器控制双速电动机的控制线路工作原理、绘制及安装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p>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7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六、多速三相异步电动机控制线路安装与调试——通电延时的时间继电器控制双速电动机的控制线路安装及检修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36</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六、多速三相异步电动机控制线路安装与调试——断电延时的时间继电器控制双速电动机的控制线路安装、检修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62"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七、三相绕线式异电动机控制线路安装与调试——三相绕线式异电动机控制的实现方法、转子绕组串接电阻启动控制线路、时间继电器自动控制线路工作原理及绘制、安装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062"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38</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七、三相绕线式异电动机控制线路安装与调试——时间继电器自动控制线路安装、检修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76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39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七、三相绕线式异电动机控制线路安装与调试——电流继电器自动控制线路工作原理及绘制、安装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40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七、三相绕线式异电动机控制线路安装与调试——电流继电器自动控制线路安装、检修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41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七、三相绕线式异电动机控制线路安装与调试—凸轮控制器结构、凸轮控制器控制线路工作原理及绘制、线路安装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42</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七、三相绕线式异电动机控制线路安装与调试—凸轮控制器结构、凸轮控制器控制线路工作原理及绘制、线路安装、检修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43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八、直流电动机控制线路识读—直流电动机控制的实现方法、并励直流电动机启动控制线路工作原理及绘制、安装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44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八、直流电动机控制线路识读—并励直流电动机启动控制线路安装、检修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auto"/>
                <w:spacing w:val="0"/>
                <w:position w:val="0"/>
                <w:sz w:val="24"/>
                <w:szCs w:val="24"/>
                <w:shd w:val="clear" w:fill="auto"/>
                <w:lang w:val="en-US" w:eastAsia="zh-CN"/>
              </w:rPr>
            </w:pPr>
            <w:r>
              <w:rPr>
                <w:rFonts w:hint="eastAsia" w:ascii="仿宋_GB2312" w:hAnsi="仿宋_GB2312" w:eastAsia="仿宋_GB2312" w:cs="仿宋_GB2312"/>
                <w:color w:val="auto"/>
                <w:spacing w:val="0"/>
                <w:position w:val="0"/>
                <w:sz w:val="24"/>
                <w:szCs w:val="24"/>
                <w:shd w:val="clear" w:fill="auto"/>
                <w:lang w:val="en-US" w:eastAsia="zh-CN"/>
              </w:rPr>
              <w:t>45</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八、直流电动机控制线路识读——并励直流电动机正反转及能耗制动控制线路工作原理及绘制、安装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46-47</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八、直流电动机控制线路识读—并励直流电动机正反转控制线路安装、检修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12</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48</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八、直流电动机控制线路识读—串励直流电动机的启动、调速控制线路工作原理及绘制、安装</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19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49</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八、直流电动机控制线路识读—串励直流电动机的启动、调速控制线路安装、检修</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50</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九、简单电器控制线路的设计—电气控制线路设计的基本原则、经验设计方法、应注意的问题</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lang w:val="en-US" w:eastAsia="zh-CN"/>
              </w:rPr>
            </w:pPr>
            <w:r>
              <w:rPr>
                <w:rFonts w:hint="eastAsia" w:ascii="仿宋_GB2312" w:hAnsi="仿宋_GB2312" w:eastAsia="仿宋_GB2312" w:cs="仿宋_GB2312"/>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51</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九、简单电器控制线路的设计—设计三台电动机顺序启动，同时停止，并进行安装调试</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eastAsia" w:ascii="仿宋_GB2312" w:hAnsi="仿宋_GB2312" w:eastAsia="仿宋_GB2312" w:cs="仿宋_GB2312"/>
                <w:color w:val="000000"/>
                <w:spacing w:val="0"/>
                <w:position w:val="0"/>
                <w:sz w:val="24"/>
                <w:szCs w:val="24"/>
                <w:shd w:val="clear" w:fill="auto"/>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52-53</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九、简单电器控制线路的设计—设计电路：1.能正反转2.采用能耗制动停转3.有过载、短路、失压及欠压保护，并进行安装调试</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12</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rPr>
              <w:t>分组教学、演示教学</w:t>
            </w:r>
          </w:p>
        </w:tc>
      </w:tr>
      <w:tr>
        <w:tblPrEx>
          <w:tblCellMar>
            <w:top w:w="0" w:type="dxa"/>
            <w:left w:w="10" w:type="dxa"/>
            <w:bottom w:w="0" w:type="dxa"/>
            <w:right w:w="10" w:type="dxa"/>
          </w:tblCellMar>
        </w:tblPrEx>
        <w:trPr>
          <w:trHeight w:val="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color w:val="auto"/>
                <w:spacing w:val="0"/>
                <w:kern w:val="2"/>
                <w:position w:val="0"/>
                <w:sz w:val="24"/>
                <w:szCs w:val="24"/>
                <w:shd w:val="clear" w:fill="auto"/>
                <w:lang w:val="en-US" w:eastAsia="zh-CN" w:bidi="ar-SA"/>
              </w:rPr>
            </w:pPr>
            <w:r>
              <w:rPr>
                <w:rFonts w:hint="eastAsia" w:ascii="仿宋_GB2312" w:hAnsi="仿宋_GB2312" w:eastAsia="仿宋_GB2312" w:cs="仿宋_GB2312"/>
                <w:color w:val="auto"/>
                <w:spacing w:val="0"/>
                <w:position w:val="0"/>
                <w:sz w:val="24"/>
                <w:szCs w:val="24"/>
                <w:shd w:val="clear" w:fill="auto"/>
                <w:lang w:val="en-US" w:eastAsia="zh-CN"/>
              </w:rPr>
              <w:t>54</w:t>
            </w:r>
          </w:p>
        </w:tc>
        <w:tc>
          <w:tcPr>
            <w:tcW w:w="38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lang w:val="en-US" w:eastAsia="zh-CN"/>
              </w:rPr>
              <w:t>九、简单电器控制线路的设计——设计电路：1.既能点动又能连续运转2.停止时采用反接制动3.能在两处起停，并进行安装调试</w:t>
            </w:r>
          </w:p>
        </w:tc>
        <w:tc>
          <w:tcPr>
            <w:tcW w:w="19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center"/>
              <w:textAlignment w:val="auto"/>
              <w:rPr>
                <w:rFonts w:hint="default" w:ascii="仿宋_GB2312" w:hAnsi="仿宋_GB2312" w:eastAsia="仿宋_GB2312" w:cs="仿宋_GB2312"/>
                <w:color w:val="000000"/>
                <w:spacing w:val="0"/>
                <w:position w:val="0"/>
                <w:sz w:val="24"/>
                <w:szCs w:val="24"/>
                <w:shd w:val="clear" w:fill="auto"/>
                <w:lang w:val="en-US" w:eastAsia="zh-CN"/>
              </w:rPr>
            </w:pPr>
            <w:r>
              <w:rPr>
                <w:rFonts w:hint="eastAsia" w:ascii="仿宋_GB2312" w:hAnsi="仿宋_GB2312" w:eastAsia="仿宋_GB2312" w:cs="仿宋_GB2312"/>
                <w:color w:val="000000"/>
                <w:spacing w:val="0"/>
                <w:position w:val="0"/>
                <w:sz w:val="24"/>
                <w:szCs w:val="24"/>
                <w:shd w:val="clear" w:fill="auto"/>
                <w:lang w:val="en-US" w:eastAsia="zh-CN"/>
              </w:rPr>
              <w:t>6</w:t>
            </w:r>
          </w:p>
        </w:tc>
        <w:tc>
          <w:tcPr>
            <w:tcW w:w="2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color w:val="000000"/>
                <w:spacing w:val="0"/>
                <w:kern w:val="2"/>
                <w:position w:val="0"/>
                <w:sz w:val="24"/>
                <w:szCs w:val="24"/>
                <w:shd w:val="clear" w:fill="auto"/>
                <w:lang w:val="en-US" w:eastAsia="zh-CN" w:bidi="ar-SA"/>
              </w:rPr>
            </w:pPr>
            <w:r>
              <w:rPr>
                <w:rFonts w:hint="eastAsia" w:ascii="仿宋_GB2312" w:hAnsi="仿宋_GB2312" w:eastAsia="仿宋_GB2312" w:cs="仿宋_GB2312"/>
                <w:color w:val="000000"/>
                <w:spacing w:val="0"/>
                <w:position w:val="0"/>
                <w:sz w:val="24"/>
                <w:szCs w:val="24"/>
                <w:shd w:val="clear" w:fill="auto"/>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PLC课程标准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核心课程。通过学习PLC原理及编程方法，掌握变频器和PLC的选用及维护知识，初步具备使用PLC改造传统继电器一接触器控制系统的能力和PLC、变频器及触摸屏综合应用能力，为学生学习后续课程和从事相关工作打下良好的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（1）了解PLC的基本结构、特点、应用场合和工作过程;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（2）了解PLC的硬件组成及主要技术指标;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（3）掌握PLC的指令系统(基本指令、步进指令、功能指令)；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（4）掌握并能熟练应用PLC的各种编程方式;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（5）了解通用变频器的基础知识;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（6）掌握组态软件的使用。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（1）能熟练使用常用电工工具和电工仪表;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（2）能正确理解、分析控制要求，提出控制方案;</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（3）能使用PLC改造传统继电器-接触器控制系统;</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（4）能根据控制方案，正确选择PLC和变频器等器件;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（5）能根据安装规范，正确搭建PLC控制系统;</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（6）能根据控制要求，正确设计PLC程序;</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（7）能依据调试规程，对控制系统进行调试，达到控制要求。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180学时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10学分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455"/>
        <w:gridCol w:w="3660"/>
        <w:gridCol w:w="2595"/>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single" w:color="auto" w:sz="8" w:space="0"/>
            </w:tcBorders>
            <w:vAlign w:val="center"/>
          </w:tcPr>
          <w:p>
            <w:pPr>
              <w:spacing w:line="40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序号</w:t>
            </w:r>
          </w:p>
        </w:tc>
        <w:tc>
          <w:tcPr>
            <w:tcW w:w="1455" w:type="dxa"/>
            <w:tcBorders>
              <w:top w:val="single" w:color="auto" w:sz="8" w:space="0"/>
            </w:tcBorders>
            <w:vAlign w:val="center"/>
          </w:tcPr>
          <w:p>
            <w:pPr>
              <w:spacing w:line="40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教学项目</w:t>
            </w:r>
          </w:p>
        </w:tc>
        <w:tc>
          <w:tcPr>
            <w:tcW w:w="3660" w:type="dxa"/>
            <w:tcBorders>
              <w:top w:val="single" w:color="auto" w:sz="8" w:space="0"/>
            </w:tcBorders>
            <w:vAlign w:val="center"/>
          </w:tcPr>
          <w:p>
            <w:pPr>
              <w:spacing w:line="40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教学内容与教学要求</w:t>
            </w:r>
          </w:p>
        </w:tc>
        <w:tc>
          <w:tcPr>
            <w:tcW w:w="2595" w:type="dxa"/>
            <w:tcBorders>
              <w:top w:val="single" w:color="auto" w:sz="8" w:space="0"/>
            </w:tcBorders>
            <w:vAlign w:val="center"/>
          </w:tcPr>
          <w:p>
            <w:pPr>
              <w:spacing w:line="40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活动设计建议</w:t>
            </w:r>
          </w:p>
        </w:tc>
        <w:tc>
          <w:tcPr>
            <w:tcW w:w="855" w:type="dxa"/>
            <w:tcBorders>
              <w:top w:val="single" w:color="auto" w:sz="8" w:space="0"/>
            </w:tcBorders>
          </w:tcPr>
          <w:p>
            <w:pPr>
              <w:spacing w:line="400" w:lineRule="exact"/>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参考</w:t>
            </w:r>
          </w:p>
          <w:p>
            <w:pPr>
              <w:spacing w:line="40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sz w:val="21"/>
                <w:szCs w:val="21"/>
              </w:rPr>
              <w:t>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both"/>
              <w:rPr>
                <w:rFonts w:hint="eastAsia" w:ascii="仿宋_GB2312" w:hAnsi="仿宋_GB2312" w:eastAsia="仿宋_GB2312" w:cs="仿宋_GB2312"/>
                <w:color w:val="000000"/>
                <w:sz w:val="24"/>
                <w:szCs w:val="24"/>
              </w:rPr>
            </w:pPr>
          </w:p>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455" w:type="dxa"/>
            <w:vAlign w:val="center"/>
          </w:tcPr>
          <w:p>
            <w:pPr>
              <w:spacing w:line="400" w:lineRule="exact"/>
              <w:rPr>
                <w:rFonts w:hint="eastAsia" w:ascii="仿宋_GB2312" w:hAnsi="仿宋_GB2312" w:eastAsia="仿宋_GB2312" w:cs="仿宋_GB2312"/>
                <w:sz w:val="24"/>
                <w:szCs w:val="24"/>
              </w:rPr>
            </w:pPr>
          </w:p>
          <w:p>
            <w:pPr>
              <w:spacing w:line="400" w:lineRule="exac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sz w:val="24"/>
                <w:szCs w:val="24"/>
              </w:rPr>
              <w:t>PLC控制电动机点动运</w:t>
            </w:r>
            <w:r>
              <w:rPr>
                <w:rFonts w:hint="eastAsia" w:ascii="仿宋_GB2312" w:hAnsi="仿宋_GB2312" w:eastAsia="仿宋_GB2312" w:cs="仿宋_GB2312"/>
                <w:sz w:val="24"/>
                <w:szCs w:val="24"/>
                <w:lang w:eastAsia="zh-CN"/>
              </w:rPr>
              <w:t>行</w:t>
            </w:r>
          </w:p>
        </w:tc>
        <w:tc>
          <w:tcPr>
            <w:tcW w:w="3660" w:type="dxa"/>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1.了解PLC的定义，熟悉PLC的基本结构、工作原理及常用编程语言</w:t>
            </w:r>
            <w:r>
              <w:rPr>
                <w:rFonts w:hint="eastAsia" w:ascii="仿宋_GB2312" w:hAnsi="仿宋_GB2312" w:eastAsia="仿宋_GB2312" w:cs="仿宋_GB2312"/>
                <w:sz w:val="24"/>
                <w:szCs w:val="24"/>
                <w:lang w:eastAsia="zh-CN"/>
              </w:rPr>
              <w:t>；</w:t>
            </w:r>
          </w:p>
          <w:p>
            <w:p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2.认识PLC的外部结构，能正确安装并进行接线</w:t>
            </w:r>
            <w:r>
              <w:rPr>
                <w:rFonts w:hint="eastAsia" w:ascii="仿宋_GB2312" w:hAnsi="仿宋_GB2312" w:eastAsia="仿宋_GB2312" w:cs="仿宋_GB2312"/>
                <w:sz w:val="24"/>
                <w:szCs w:val="24"/>
                <w:lang w:eastAsia="zh-CN"/>
              </w:rPr>
              <w:t>；</w:t>
            </w:r>
          </w:p>
          <w:p>
            <w:p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3.正确安装编程软件，熟练使用编程软件输入PLC程序</w:t>
            </w:r>
            <w:r>
              <w:rPr>
                <w:rFonts w:hint="eastAsia" w:ascii="仿宋_GB2312" w:hAnsi="仿宋_GB2312" w:eastAsia="仿宋_GB2312" w:cs="仿宋_GB2312"/>
                <w:sz w:val="24"/>
                <w:szCs w:val="24"/>
                <w:lang w:eastAsia="zh-CN"/>
              </w:rPr>
              <w:t>；</w:t>
            </w:r>
          </w:p>
          <w:p>
            <w:p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4.掌握取指令、输出指令、结束指令、与/与非指令、或/或非指令的应用</w:t>
            </w:r>
            <w:r>
              <w:rPr>
                <w:rFonts w:hint="eastAsia" w:ascii="仿宋_GB2312" w:hAnsi="仿宋_GB2312" w:eastAsia="仿宋_GB2312" w:cs="仿宋_GB2312"/>
                <w:sz w:val="24"/>
                <w:szCs w:val="24"/>
                <w:lang w:eastAsia="zh-CN"/>
              </w:rPr>
              <w:t>；</w:t>
            </w:r>
          </w:p>
          <w:p>
            <w:p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5.掌握使用PLC改造继电器-接触器控制电路的方法</w:t>
            </w:r>
            <w:r>
              <w:rPr>
                <w:rFonts w:hint="eastAsia" w:ascii="仿宋_GB2312" w:hAnsi="仿宋_GB2312" w:eastAsia="仿宋_GB2312" w:cs="仿宋_GB2312"/>
                <w:sz w:val="24"/>
                <w:szCs w:val="24"/>
                <w:lang w:eastAsia="zh-CN"/>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20" w:lineRule="exact"/>
              <w:ind w:right="0" w:firstLine="482" w:firstLineChars="200"/>
              <w:jc w:val="both"/>
              <w:textAlignment w:val="auto"/>
              <w:rPr>
                <w:rFonts w:hint="eastAsia" w:ascii="仿宋" w:hAnsi="仿宋" w:eastAsia="仿宋" w:cs="仿宋"/>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2"/>
                <w:sz w:val="24"/>
                <w:szCs w:val="24"/>
                <w:lang w:val="en-US" w:eastAsia="zh-CN" w:bidi="ar-SA"/>
              </w:rPr>
              <w:t>1.</w:t>
            </w:r>
            <w:r>
              <w:rPr>
                <w:rFonts w:hint="eastAsia" w:ascii="仿宋_GB2312" w:hAnsi="仿宋_GB2312" w:eastAsia="仿宋_GB2312" w:cs="仿宋_GB2312"/>
                <w:sz w:val="24"/>
                <w:szCs w:val="24"/>
              </w:rPr>
              <w:t>能查阅技术手册，正确选择PLC、外部元器件并进行检测</w:t>
            </w:r>
            <w:r>
              <w:rPr>
                <w:rFonts w:hint="eastAsia" w:ascii="仿宋_GB2312" w:hAnsi="仿宋_GB2312" w:eastAsia="仿宋_GB2312" w:cs="仿宋_GB2312"/>
                <w:sz w:val="24"/>
                <w:szCs w:val="24"/>
                <w:lang w:eastAsia="zh-CN"/>
              </w:rPr>
              <w:t>；</w:t>
            </w:r>
          </w:p>
          <w:p>
            <w:pPr>
              <w:numPr>
                <w:ilvl w:val="0"/>
                <w:numId w:val="0"/>
              </w:numPr>
              <w:adjustRightInd w:val="0"/>
              <w:spacing w:line="400" w:lineRule="exact"/>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2"/>
                <w:sz w:val="24"/>
                <w:szCs w:val="24"/>
                <w:lang w:val="en-US" w:eastAsia="zh-CN" w:bidi="ar-SA"/>
              </w:rPr>
              <w:t>2.</w:t>
            </w:r>
            <w:r>
              <w:rPr>
                <w:rFonts w:hint="eastAsia" w:ascii="仿宋_GB2312" w:hAnsi="仿宋_GB2312" w:eastAsia="仿宋_GB2312" w:cs="仿宋_GB2312"/>
                <w:sz w:val="24"/>
                <w:szCs w:val="24"/>
                <w:lang w:eastAsia="zh-CN"/>
              </w:rPr>
              <w:t>能</w:t>
            </w:r>
            <w:r>
              <w:rPr>
                <w:rFonts w:hint="eastAsia" w:ascii="仿宋_GB2312" w:hAnsi="仿宋_GB2312" w:eastAsia="仿宋_GB2312" w:cs="仿宋_GB2312"/>
                <w:sz w:val="24"/>
                <w:szCs w:val="24"/>
              </w:rPr>
              <w:t>使用PLC改造继电器-接触器控制电路</w:t>
            </w:r>
            <w:r>
              <w:rPr>
                <w:rFonts w:hint="eastAsia" w:ascii="仿宋_GB2312" w:hAnsi="仿宋_GB2312" w:eastAsia="仿宋_GB2312" w:cs="仿宋_GB2312"/>
                <w:sz w:val="24"/>
                <w:szCs w:val="24"/>
                <w:lang w:eastAsia="zh-CN"/>
              </w:rPr>
              <w:t>。</w:t>
            </w:r>
          </w:p>
        </w:tc>
        <w:tc>
          <w:tcPr>
            <w:tcW w:w="2595" w:type="dxa"/>
            <w:vAlign w:val="center"/>
          </w:tcPr>
          <w:p>
            <w:pPr>
              <w:spacing w:line="400" w:lineRule="exact"/>
              <w:jc w:val="left"/>
              <w:rPr>
                <w:rFonts w:hint="eastAsia" w:ascii="仿宋_GB2312" w:hAnsi="仿宋_GB2312" w:eastAsia="仿宋_GB2312" w:cs="仿宋_GB2312"/>
                <w:color w:val="000000"/>
                <w:sz w:val="24"/>
                <w:szCs w:val="24"/>
              </w:rPr>
            </w:pPr>
          </w:p>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在实训室采用理实一体化教学模式，学生进行分组实训，使用转换法编写PLC梯形图程序</w:t>
            </w:r>
          </w:p>
        </w:tc>
        <w:tc>
          <w:tcPr>
            <w:tcW w:w="855" w:type="dxa"/>
            <w:vAlign w:val="center"/>
          </w:tcPr>
          <w:p>
            <w:pPr>
              <w:spacing w:line="400" w:lineRule="exact"/>
              <w:jc w:val="both"/>
              <w:rPr>
                <w:rFonts w:hint="eastAsia" w:ascii="仿宋_GB2312" w:hAnsi="仿宋_GB2312" w:eastAsia="仿宋_GB2312" w:cs="仿宋_GB2312"/>
                <w:color w:val="000000"/>
                <w:sz w:val="24"/>
                <w:szCs w:val="24"/>
                <w:lang w:val="en-US" w:eastAsia="zh-CN"/>
              </w:rPr>
            </w:pPr>
          </w:p>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PLC控制电动机</w:t>
            </w:r>
            <w:r>
              <w:rPr>
                <w:rFonts w:hint="eastAsia" w:ascii="仿宋_GB2312" w:hAnsi="仿宋_GB2312" w:eastAsia="仿宋_GB2312" w:cs="仿宋_GB2312"/>
                <w:color w:val="000000"/>
                <w:sz w:val="24"/>
                <w:szCs w:val="24"/>
                <w:lang w:eastAsia="zh-CN"/>
              </w:rPr>
              <w:t>连续</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z w:val="24"/>
                <w:szCs w:val="24"/>
                <w:lang w:eastAsia="zh-CN"/>
              </w:rPr>
              <w:t>行</w:t>
            </w:r>
          </w:p>
        </w:tc>
        <w:tc>
          <w:tcPr>
            <w:tcW w:w="3660" w:type="dxa"/>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理解两种控制电动机连续正转的方式，会画梯形图；</w:t>
            </w:r>
          </w:p>
          <w:p>
            <w:pPr>
              <w:tabs>
                <w:tab w:val="left" w:pos="312"/>
              </w:tabs>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kern w:val="0"/>
                <w:sz w:val="24"/>
                <w:szCs w:val="24"/>
              </w:rPr>
              <w:t>掌握PLC基本的逻辑指令和编程元件M使用方法，会画</w:t>
            </w:r>
            <w:r>
              <w:rPr>
                <w:rFonts w:hint="eastAsia" w:ascii="仿宋_GB2312" w:hAnsi="仿宋_GB2312" w:eastAsia="仿宋_GB2312" w:cs="仿宋_GB2312"/>
                <w:sz w:val="24"/>
                <w:szCs w:val="24"/>
              </w:rPr>
              <w:t>I/O分配表</w:t>
            </w:r>
            <w:r>
              <w:rPr>
                <w:rFonts w:hint="eastAsia" w:ascii="仿宋_GB2312" w:hAnsi="仿宋_GB2312" w:eastAsia="仿宋_GB2312" w:cs="仿宋_GB2312"/>
                <w:sz w:val="24"/>
                <w:szCs w:val="24"/>
                <w:lang w:eastAsia="zh-CN"/>
              </w:rPr>
              <w:t>；</w:t>
            </w:r>
          </w:p>
          <w:p>
            <w:pPr>
              <w:tabs>
                <w:tab w:val="left" w:pos="312"/>
              </w:tabs>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3.理解梯形图编程的基本规则</w:t>
            </w:r>
            <w:r>
              <w:rPr>
                <w:rFonts w:hint="eastAsia" w:ascii="仿宋_GB2312" w:hAnsi="仿宋_GB2312" w:eastAsia="仿宋_GB2312" w:cs="仿宋_GB2312"/>
                <w:color w:val="000000"/>
                <w:sz w:val="24"/>
                <w:szCs w:val="24"/>
                <w:lang w:eastAsia="zh-CN"/>
              </w:rPr>
              <w:t>；</w:t>
            </w:r>
          </w:p>
          <w:p>
            <w:pPr>
              <w:tabs>
                <w:tab w:val="left" w:pos="312"/>
              </w:tabs>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4.理解梯形图程序设计的技巧</w:t>
            </w:r>
            <w:r>
              <w:rPr>
                <w:rFonts w:hint="eastAsia" w:ascii="仿宋_GB2312" w:hAnsi="仿宋_GB2312" w:eastAsia="仿宋_GB2312" w:cs="仿宋_GB2312"/>
                <w:color w:val="000000"/>
                <w:sz w:val="24"/>
                <w:szCs w:val="24"/>
                <w:lang w:eastAsia="zh-CN"/>
              </w:rPr>
              <w:t>；</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2"/>
                <w:sz w:val="24"/>
                <w:szCs w:val="24"/>
                <w:lang w:val="en-US" w:eastAsia="zh-CN" w:bidi="ar-SA"/>
              </w:rPr>
              <w:t>1.</w:t>
            </w:r>
            <w:r>
              <w:rPr>
                <w:rFonts w:hint="eastAsia" w:ascii="仿宋_GB2312" w:hAnsi="仿宋_GB2312" w:eastAsia="仿宋_GB2312" w:cs="仿宋_GB2312"/>
                <w:color w:val="000000"/>
                <w:sz w:val="24"/>
                <w:szCs w:val="24"/>
              </w:rPr>
              <w:t>会利用经验法编写PLC梯形图程序</w:t>
            </w:r>
            <w:r>
              <w:rPr>
                <w:rFonts w:hint="eastAsia" w:ascii="仿宋_GB2312" w:hAnsi="仿宋_GB2312" w:eastAsia="仿宋_GB2312" w:cs="仿宋_GB2312"/>
                <w:color w:val="000000"/>
                <w:sz w:val="24"/>
                <w:szCs w:val="24"/>
                <w:lang w:eastAsia="zh-CN"/>
              </w:rPr>
              <w:t>；</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2"/>
                <w:sz w:val="24"/>
                <w:szCs w:val="24"/>
                <w:lang w:val="en-US" w:eastAsia="zh-CN" w:bidi="ar-SA"/>
              </w:rPr>
              <w:t>2.</w:t>
            </w:r>
            <w:r>
              <w:rPr>
                <w:rFonts w:hint="eastAsia" w:ascii="仿宋_GB2312" w:hAnsi="仿宋_GB2312" w:eastAsia="仿宋_GB2312" w:cs="仿宋_GB2312"/>
                <w:color w:val="000000"/>
                <w:sz w:val="24"/>
                <w:szCs w:val="24"/>
              </w:rPr>
              <w:t>能查阅技术手册，正确选择PLC、外部元器件</w:t>
            </w:r>
            <w:r>
              <w:rPr>
                <w:rFonts w:hint="eastAsia" w:ascii="仿宋_GB2312" w:hAnsi="仿宋_GB2312" w:eastAsia="仿宋_GB2312" w:cs="仿宋_GB2312"/>
                <w:color w:val="000000"/>
                <w:sz w:val="24"/>
                <w:szCs w:val="24"/>
                <w:lang w:eastAsia="zh-CN"/>
              </w:rPr>
              <w:t>。</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在实训室采用理实一体化教学模式，学生进行分组实训，使用经验法编写PLC梯形图程序</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1455" w:type="dxa"/>
            <w:vAlign w:val="center"/>
          </w:tcPr>
          <w:p>
            <w:pPr>
              <w:spacing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PLC控制电动机</w:t>
            </w:r>
            <w:r>
              <w:rPr>
                <w:rFonts w:hint="eastAsia" w:ascii="仿宋_GB2312" w:hAnsi="仿宋_GB2312" w:eastAsia="仿宋_GB2312" w:cs="仿宋_GB2312"/>
                <w:color w:val="000000"/>
                <w:sz w:val="24"/>
                <w:szCs w:val="24"/>
                <w:lang w:eastAsia="zh-CN"/>
              </w:rPr>
              <w:t>正反转</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z w:val="24"/>
                <w:szCs w:val="24"/>
                <w:lang w:eastAsia="zh-CN"/>
              </w:rPr>
              <w:t>行</w:t>
            </w:r>
          </w:p>
        </w:tc>
        <w:tc>
          <w:tcPr>
            <w:tcW w:w="3660" w:type="dxa"/>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widowControl/>
              <w:spacing w:line="360" w:lineRule="auto"/>
              <w:ind w:firstLine="480" w:firstLineChars="200"/>
              <w:jc w:val="left"/>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kern w:val="0"/>
                <w:sz w:val="24"/>
                <w:szCs w:val="24"/>
              </w:rPr>
              <w:t>1.理解电动机正反转控制线路工作原理</w:t>
            </w:r>
            <w:r>
              <w:rPr>
                <w:rFonts w:hint="eastAsia" w:ascii="仿宋_GB2312" w:hAnsi="仿宋_GB2312" w:eastAsia="仿宋_GB2312" w:cs="仿宋_GB2312"/>
                <w:kern w:val="0"/>
                <w:sz w:val="24"/>
                <w:szCs w:val="24"/>
                <w:lang w:eastAsia="zh-CN"/>
              </w:rPr>
              <w:t>；</w:t>
            </w:r>
          </w:p>
          <w:p>
            <w:pPr>
              <w:widowControl/>
              <w:spacing w:line="360" w:lineRule="auto"/>
              <w:ind w:firstLine="480" w:firstLineChars="200"/>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2.掌握PLC梯形图程序编写及PLC外部接线及操作</w:t>
            </w:r>
            <w:r>
              <w:rPr>
                <w:rFonts w:hint="eastAsia" w:ascii="仿宋_GB2312" w:hAnsi="仿宋_GB2312" w:eastAsia="仿宋_GB2312" w:cs="仿宋_GB2312"/>
                <w:kern w:val="0"/>
                <w:sz w:val="24"/>
                <w:szCs w:val="24"/>
                <w:lang w:eastAsia="zh-CN"/>
              </w:rPr>
              <w:t>；</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kern w:val="0"/>
                <w:sz w:val="24"/>
                <w:szCs w:val="24"/>
              </w:rPr>
              <w:t>学会用PLC技术实现对电动机的正反转控制</w:t>
            </w:r>
            <w:r>
              <w:rPr>
                <w:rFonts w:hint="eastAsia" w:ascii="仿宋_GB2312" w:hAnsi="仿宋_GB2312" w:eastAsia="仿宋_GB2312" w:cs="仿宋_GB2312"/>
                <w:kern w:val="0"/>
                <w:sz w:val="24"/>
                <w:szCs w:val="24"/>
                <w:lang w:eastAsia="zh-CN"/>
              </w:rPr>
              <w:t>；</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kern w:val="0"/>
                <w:sz w:val="24"/>
                <w:szCs w:val="24"/>
                <w:lang w:val="en-US" w:eastAsia="zh-CN"/>
              </w:rPr>
              <w:t>2.</w:t>
            </w:r>
            <w:r>
              <w:rPr>
                <w:rFonts w:hint="eastAsia" w:ascii="仿宋_GB2312" w:hAnsi="仿宋_GB2312" w:eastAsia="仿宋_GB2312" w:cs="仿宋_GB2312"/>
                <w:color w:val="000000"/>
                <w:sz w:val="24"/>
                <w:szCs w:val="24"/>
              </w:rPr>
              <w:t>能查阅技术手册，正确选择PLC、外部元器件</w:t>
            </w:r>
            <w:r>
              <w:rPr>
                <w:rFonts w:hint="eastAsia" w:ascii="仿宋_GB2312" w:hAnsi="仿宋_GB2312" w:eastAsia="仿宋_GB2312" w:cs="仿宋_GB2312"/>
                <w:color w:val="000000"/>
                <w:sz w:val="24"/>
                <w:szCs w:val="24"/>
                <w:lang w:eastAsia="zh-CN"/>
              </w:rPr>
              <w:t>。</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在实训室采用理实一体化教学模式，学生进行分组实训，使用经验法编写PLC梯形图程序</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p>
          <w:p>
            <w:pPr>
              <w:spacing w:line="400" w:lineRule="exact"/>
              <w:jc w:val="center"/>
              <w:rPr>
                <w:rFonts w:hint="eastAsia" w:ascii="仿宋_GB2312" w:hAnsi="仿宋_GB2312" w:eastAsia="仿宋_GB2312" w:cs="仿宋_GB2312"/>
                <w:color w:val="000000"/>
                <w:sz w:val="24"/>
                <w:szCs w:val="24"/>
                <w:lang w:val="en-US" w:eastAsia="zh-CN"/>
              </w:rPr>
            </w:pPr>
          </w:p>
          <w:p>
            <w:pPr>
              <w:spacing w:line="400" w:lineRule="exact"/>
              <w:jc w:val="center"/>
              <w:rPr>
                <w:rFonts w:hint="eastAsia" w:ascii="仿宋_GB2312" w:hAnsi="仿宋_GB2312" w:eastAsia="仿宋_GB2312" w:cs="仿宋_GB2312"/>
                <w:color w:val="000000"/>
                <w:sz w:val="24"/>
                <w:szCs w:val="24"/>
                <w:lang w:val="en-US" w:eastAsia="zh-CN"/>
              </w:rPr>
            </w:pPr>
          </w:p>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1455" w:type="dxa"/>
            <w:vAlign w:val="center"/>
          </w:tcPr>
          <w:p>
            <w:pPr>
              <w:spacing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PLC控制</w:t>
            </w:r>
            <w:r>
              <w:rPr>
                <w:rFonts w:hint="eastAsia" w:ascii="仿宋_GB2312" w:hAnsi="仿宋_GB2312" w:eastAsia="仿宋_GB2312" w:cs="仿宋_GB2312"/>
                <w:color w:val="000000"/>
                <w:sz w:val="24"/>
                <w:szCs w:val="24"/>
              </w:rPr>
              <w:t>电动机Y/△</w:t>
            </w:r>
            <w:r>
              <w:rPr>
                <w:rFonts w:hint="eastAsia" w:ascii="仿宋_GB2312" w:hAnsi="仿宋_GB2312" w:eastAsia="仿宋_GB2312" w:cs="仿宋_GB2312"/>
                <w:color w:val="000000"/>
                <w:sz w:val="24"/>
                <w:szCs w:val="24"/>
                <w:lang w:eastAsia="zh-CN"/>
              </w:rPr>
              <w:t>减压</w:t>
            </w:r>
            <w:r>
              <w:rPr>
                <w:rFonts w:hint="eastAsia" w:ascii="仿宋_GB2312" w:hAnsi="仿宋_GB2312" w:eastAsia="仿宋_GB2312" w:cs="仿宋_GB2312"/>
                <w:color w:val="000000"/>
                <w:sz w:val="24"/>
                <w:szCs w:val="24"/>
              </w:rPr>
              <w:t>启动</w:t>
            </w:r>
          </w:p>
        </w:tc>
        <w:tc>
          <w:tcPr>
            <w:tcW w:w="3660" w:type="dxa"/>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sz w:val="24"/>
                <w:szCs w:val="24"/>
              </w:rPr>
              <w:t>理解Y-△减压起动工作原理；</w:t>
            </w:r>
          </w:p>
          <w:p>
            <w:pPr>
              <w:pStyle w:val="28"/>
              <w:spacing w:line="360" w:lineRule="auto"/>
              <w:ind w:firstLine="480" w:firstLineChars="200"/>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bidi="ar-SA"/>
              </w:rPr>
              <w:t>2.</w:t>
            </w:r>
            <w:r>
              <w:rPr>
                <w:rFonts w:hint="eastAsia" w:ascii="仿宋_GB2312" w:hAnsi="仿宋_GB2312" w:eastAsia="仿宋_GB2312" w:cs="仿宋_GB2312"/>
                <w:kern w:val="0"/>
                <w:sz w:val="24"/>
                <w:szCs w:val="24"/>
              </w:rPr>
              <w:t>掌握PLC编程元件T的使用</w:t>
            </w:r>
            <w:r>
              <w:rPr>
                <w:rFonts w:hint="eastAsia" w:ascii="仿宋_GB2312" w:hAnsi="仿宋_GB2312" w:eastAsia="仿宋_GB2312" w:cs="仿宋_GB2312"/>
                <w:kern w:val="0"/>
                <w:sz w:val="24"/>
                <w:szCs w:val="24"/>
                <w:lang w:eastAsia="zh-CN"/>
              </w:rPr>
              <w:t>；</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kern w:val="0"/>
                <w:sz w:val="24"/>
                <w:szCs w:val="24"/>
                <w:lang w:val="en-US" w:eastAsia="zh-CN" w:bidi="ar-SA"/>
              </w:rPr>
              <w:t>3.</w:t>
            </w:r>
            <w:r>
              <w:rPr>
                <w:rFonts w:hint="eastAsia" w:ascii="仿宋_GB2312" w:hAnsi="仿宋_GB2312" w:eastAsia="仿宋_GB2312" w:cs="仿宋_GB2312"/>
                <w:sz w:val="24"/>
                <w:szCs w:val="24"/>
              </w:rPr>
              <w:t>掌握PLC基本指令SET、RST的应用。</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能查阅技术手册，正确选择PLC外部元器件</w:t>
            </w:r>
            <w:r>
              <w:rPr>
                <w:rFonts w:hint="eastAsia" w:ascii="仿宋_GB2312" w:hAnsi="仿宋_GB2312" w:eastAsia="仿宋_GB2312" w:cs="仿宋_GB2312"/>
                <w:color w:val="000000"/>
                <w:sz w:val="24"/>
                <w:szCs w:val="24"/>
                <w:lang w:eastAsia="zh-CN"/>
              </w:rPr>
              <w:t>。</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在实训室采用理实一体化教学模式，学生进行分组实训，使用经验法编写PLC梯形图程序</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PLC控制电动机</w:t>
            </w:r>
            <w:r>
              <w:rPr>
                <w:rFonts w:hint="eastAsia" w:ascii="仿宋_GB2312" w:hAnsi="仿宋_GB2312" w:eastAsia="仿宋_GB2312" w:cs="仿宋_GB2312"/>
                <w:color w:val="000000"/>
                <w:sz w:val="24"/>
                <w:szCs w:val="24"/>
                <w:lang w:eastAsia="zh-CN"/>
              </w:rPr>
              <w:t>顺序启动</w:t>
            </w:r>
          </w:p>
        </w:tc>
        <w:tc>
          <w:tcPr>
            <w:tcW w:w="3660" w:type="dxa"/>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1.理解顺序起动的工作原理;</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2.掌握基本逻辑指令LDP、LDF、ANDP、ANDF、ORP、ORF、PLS、PLF、INV的应用;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3.掌握PLC编程的基本方法和技巧。</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能查阅技术手册，正确选择PLC、外部元器件</w:t>
            </w:r>
            <w:r>
              <w:rPr>
                <w:rFonts w:hint="eastAsia" w:ascii="仿宋_GB2312" w:hAnsi="仿宋_GB2312" w:eastAsia="仿宋_GB2312" w:cs="仿宋_GB2312"/>
                <w:color w:val="000000"/>
                <w:sz w:val="24"/>
                <w:szCs w:val="24"/>
                <w:lang w:eastAsia="zh-CN"/>
              </w:rPr>
              <w:t>。</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在实训室采用理实一体化教学模式，学生进行分组实训，使用经验法编写PLC梯形图程序</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1455" w:type="dxa"/>
            <w:vAlign w:val="center"/>
          </w:tcPr>
          <w:p>
            <w:pPr>
              <w:spacing w:line="400" w:lineRule="exac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PLC控制</w:t>
            </w:r>
            <w:r>
              <w:rPr>
                <w:rFonts w:hint="eastAsia" w:ascii="仿宋_GB2312" w:hAnsi="仿宋_GB2312" w:eastAsia="仿宋_GB2312" w:cs="仿宋_GB2312"/>
                <w:color w:val="000000"/>
                <w:sz w:val="24"/>
                <w:szCs w:val="24"/>
                <w:lang w:eastAsia="zh-CN"/>
              </w:rPr>
              <w:t>灯光闪烁</w:t>
            </w:r>
            <w:r>
              <w:rPr>
                <w:rFonts w:hint="eastAsia" w:ascii="仿宋_GB2312" w:hAnsi="仿宋_GB2312" w:eastAsia="仿宋_GB2312" w:cs="仿宋_GB2312"/>
                <w:color w:val="000000"/>
                <w:sz w:val="24"/>
                <w:szCs w:val="24"/>
                <w:lang w:val="en-US" w:eastAsia="zh-CN"/>
              </w:rPr>
              <w:t xml:space="preserve"> </w:t>
            </w:r>
          </w:p>
        </w:tc>
        <w:tc>
          <w:tcPr>
            <w:tcW w:w="3660" w:type="dxa"/>
          </w:tcPr>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1.掌握 PLC 的基本逻辑指令 ORB、 ANB；</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 PLC 编程分步编程的技巧。</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能查阅技术手册，正确选择PLC、外部元</w:t>
            </w:r>
            <w:r>
              <w:rPr>
                <w:rFonts w:hint="eastAsia" w:ascii="仿宋_GB2312" w:hAnsi="仿宋_GB2312" w:eastAsia="仿宋_GB2312" w:cs="仿宋_GB2312"/>
                <w:color w:val="000000"/>
                <w:sz w:val="24"/>
                <w:szCs w:val="24"/>
              </w:rPr>
              <w:t>器件</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在实训室采用理实一体化教学模式，学生进行分组实训，使用经验法编写PLC梯形图程序</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w:t>
            </w:r>
            <w:r>
              <w:rPr>
                <w:rFonts w:hint="eastAsia" w:ascii="仿宋_GB2312" w:hAnsi="仿宋_GB2312" w:eastAsia="仿宋_GB2312" w:cs="仿宋_GB2312"/>
                <w:color w:val="000000"/>
                <w:sz w:val="24"/>
                <w:szCs w:val="24"/>
                <w:lang w:eastAsia="zh-CN"/>
              </w:rPr>
              <w:t>报警</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1.掌握 PLC 编程元件 C 的使用；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2.掌握计数器与定时器的组合使用。</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能查阅技术手册，正确选择PLC、外部元器件。</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在实训室采用理实一体化教学模式，学生进行分组实训，使用经验法编写PLC梯形图程序</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w:t>
            </w:r>
            <w:r>
              <w:rPr>
                <w:rFonts w:hint="eastAsia" w:ascii="仿宋_GB2312" w:hAnsi="仿宋_GB2312" w:eastAsia="仿宋_GB2312" w:cs="仿宋_GB2312"/>
                <w:color w:val="000000"/>
                <w:sz w:val="24"/>
                <w:szCs w:val="24"/>
                <w:lang w:eastAsia="zh-CN"/>
              </w:rPr>
              <w:t>机械手分拣</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1.掌握编程元件S的使用；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2.掌握PLC步进指令的使用。</w:t>
            </w:r>
          </w:p>
          <w:p>
            <w:pPr>
              <w:keepNext w:val="0"/>
              <w:keepLines w:val="0"/>
              <w:pageBreakBefore w:val="0"/>
              <w:widowControl/>
              <w:suppressLineNumbers w:val="0"/>
              <w:kinsoku/>
              <w:wordWrap/>
              <w:overflowPunct/>
              <w:topLinePunct w:val="0"/>
              <w:autoSpaceDE/>
              <w:autoSpaceDN/>
              <w:bidi w:val="0"/>
              <w:adjustRightInd/>
              <w:spacing w:line="320" w:lineRule="exact"/>
              <w:ind w:firstLine="482" w:firstLineChars="200"/>
              <w:jc w:val="both"/>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b/>
                <w:bCs/>
                <w:color w:val="000000"/>
                <w:kern w:val="0"/>
                <w:sz w:val="24"/>
                <w:szCs w:val="24"/>
                <w:highlight w:val="none"/>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1.熟悉PLC步进编程的方法和技巧；</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2.能查阅技术手册，正确选择PLC、外部元器件。</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使用物料搬运分拣模块，在实训室采用理实一体化教学模式，学生分组进行PLC综合实训</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rPr>
                <w:rFonts w:hint="eastAsia" w:ascii="仿宋_GB2312" w:hAnsi="仿宋_GB2312" w:eastAsia="仿宋_GB2312" w:cs="仿宋_GB2312"/>
                <w:sz w:val="24"/>
                <w:szCs w:val="24"/>
              </w:rPr>
            </w:pPr>
          </w:p>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w:t>
            </w:r>
            <w:r>
              <w:rPr>
                <w:rFonts w:hint="eastAsia" w:ascii="仿宋_GB2312" w:hAnsi="仿宋_GB2312" w:eastAsia="仿宋_GB2312" w:cs="仿宋_GB2312"/>
                <w:color w:val="000000"/>
                <w:sz w:val="24"/>
                <w:szCs w:val="24"/>
                <w:lang w:eastAsia="zh-CN"/>
              </w:rPr>
              <w:t>十字路口交通信号灯</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1.掌握定时器、计数器的使用；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2.掌握步进并行控制的编程方法和技巧。</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在实训室采用理实一体化教学模式，学生进行分组实训，使用顺控法绘制PLC状态转移图，并将状态转移图转换成步进梯形图</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rPr>
                <w:rFonts w:hint="eastAsia" w:ascii="仿宋_GB2312" w:hAnsi="仿宋_GB2312" w:eastAsia="仿宋_GB2312" w:cs="仿宋_GB2312"/>
                <w:sz w:val="24"/>
                <w:szCs w:val="24"/>
              </w:rPr>
            </w:pPr>
          </w:p>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w:t>
            </w:r>
            <w:r>
              <w:rPr>
                <w:rFonts w:hint="eastAsia" w:ascii="仿宋_GB2312" w:hAnsi="仿宋_GB2312" w:eastAsia="仿宋_GB2312" w:cs="仿宋_GB2312"/>
                <w:color w:val="000000"/>
                <w:sz w:val="24"/>
                <w:szCs w:val="24"/>
                <w:lang w:eastAsia="zh-CN"/>
              </w:rPr>
              <w:t>循环彩灯</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1.掌握PLC 的SFTR (P)、SFTL (P) 等位移指令的应用；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2.掌握PLC 的编程元件D 的使用；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3.掌握PLC 编程的基本方法和技巧。</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 xml:space="preserve">    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在实训室采用理实一体化教学模式，学生进行分组实训，使用顺控法绘制PLC状态转移图，并将状态转移图转换成步进梯形图</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pPr>
              <w:spacing w:line="400" w:lineRule="exact"/>
              <w:ind w:firstLine="480" w:firstLineChars="200"/>
              <w:jc w:val="center"/>
              <w:rPr>
                <w:rFonts w:hint="eastAsia" w:ascii="仿宋_GB2312" w:hAnsi="仿宋_GB2312" w:eastAsia="仿宋_GB2312" w:cs="仿宋_GB2312"/>
                <w:color w:val="000000"/>
                <w:sz w:val="24"/>
                <w:szCs w:val="24"/>
              </w:rPr>
            </w:pPr>
          </w:p>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PLC控制</w:t>
            </w:r>
            <w:r>
              <w:rPr>
                <w:rFonts w:hint="eastAsia" w:ascii="仿宋_GB2312" w:hAnsi="仿宋_GB2312" w:eastAsia="仿宋_GB2312" w:cs="仿宋_GB2312"/>
                <w:color w:val="000000"/>
                <w:sz w:val="24"/>
                <w:szCs w:val="24"/>
                <w:lang w:eastAsia="zh-CN"/>
              </w:rPr>
              <w:t>水塔水位</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1.掌握跳转指令CJ的使用；</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2.掌握PLC 编程的基本方法和技巧；</w:t>
            </w:r>
          </w:p>
          <w:p>
            <w:pPr>
              <w:numPr>
                <w:ilvl w:val="0"/>
                <w:numId w:val="0"/>
              </w:numPr>
              <w:adjustRightInd w:val="0"/>
              <w:spacing w:line="40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lang w:val="en-US" w:eastAsia="zh-CN"/>
              </w:rPr>
              <w:t>3.掌握水塔水位PLC外部接线及操作。</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 xml:space="preserve">    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使用恒压供水模块，在实训室采用理实一体化教学模式，学生分组进行PLC综合实训</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w:t>
            </w:r>
          </w:p>
        </w:tc>
        <w:tc>
          <w:tcPr>
            <w:tcW w:w="1455" w:type="dxa"/>
            <w:vAlign w:val="center"/>
          </w:tcPr>
          <w:p>
            <w:pPr>
              <w:spacing w:line="400" w:lineRule="exac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变频器</w:t>
            </w:r>
            <w:r>
              <w:rPr>
                <w:rFonts w:hint="eastAsia" w:ascii="仿宋_GB2312" w:hAnsi="仿宋_GB2312" w:eastAsia="仿宋_GB2312" w:cs="仿宋_GB2312"/>
                <w:color w:val="000000"/>
                <w:sz w:val="24"/>
                <w:szCs w:val="24"/>
                <w:lang w:eastAsia="zh-CN"/>
              </w:rPr>
              <w:t>的认识与使用</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1.理解变频器的含义及分类；</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2.理解变频器的使用注意事项；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3.掌握三菱FR-E740的基本操作；</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4.掌握变频器参数的设定；</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ind w:firstLine="48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在实训室采用理实一体化教学模式，学生分组进行变频器基本操作实训</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13</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组态软件的认识与使用</w:t>
            </w:r>
          </w:p>
        </w:tc>
        <w:tc>
          <w:tcPr>
            <w:tcW w:w="3660" w:type="dxa"/>
            <w:vAlign w:val="center"/>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1.掌握组态软件的使用； </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2.掌握变频器的外部接线；</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3.掌握PLC编程的方法和技巧。</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    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numPr>
                <w:ilvl w:val="0"/>
                <w:numId w:val="0"/>
              </w:numPr>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在实训室采用理实一体化教学模式，学生分组</w:t>
            </w:r>
            <w:r>
              <w:rPr>
                <w:rFonts w:hint="eastAsia" w:ascii="仿宋_GB2312" w:hAnsi="仿宋_GB2312" w:eastAsia="仿宋_GB2312" w:cs="仿宋_GB2312"/>
                <w:sz w:val="24"/>
                <w:szCs w:val="24"/>
              </w:rPr>
              <w:t>掌握人机界面的连接；掌握组态软件的基本操作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培养学生实训操作的规范意识、节约意识，强化安全意识。</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14</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w:t>
            </w:r>
            <w:r>
              <w:rPr>
                <w:rFonts w:hint="eastAsia" w:ascii="仿宋_GB2312" w:hAnsi="仿宋_GB2312" w:eastAsia="仿宋_GB2312" w:cs="仿宋_GB2312"/>
                <w:color w:val="000000"/>
                <w:sz w:val="24"/>
                <w:szCs w:val="24"/>
                <w:lang w:eastAsia="zh-CN"/>
              </w:rPr>
              <w:t>与变频器和触摸屏的综合应用</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1.掌握组态软件的使用； </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2.掌握变频器的外部接线；</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3.掌握PLC编程的方法和技巧。</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    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使用物料搬运分拣模块，在实训室采用理实一体化教学模式，学生分组进行PLC、变频器</w:t>
            </w:r>
            <w:r>
              <w:rPr>
                <w:rFonts w:hint="eastAsia" w:ascii="仿宋_GB2312" w:hAnsi="仿宋_GB2312" w:eastAsia="仿宋_GB2312" w:cs="仿宋_GB2312"/>
                <w:color w:val="000000"/>
                <w:sz w:val="24"/>
                <w:szCs w:val="24"/>
                <w:lang w:eastAsia="zh-CN"/>
              </w:rPr>
              <w:t>及触摸屏</w:t>
            </w:r>
            <w:r>
              <w:rPr>
                <w:rFonts w:hint="eastAsia" w:ascii="仿宋_GB2312" w:hAnsi="仿宋_GB2312" w:eastAsia="仿宋_GB2312" w:cs="仿宋_GB2312"/>
                <w:color w:val="000000"/>
                <w:sz w:val="24"/>
                <w:szCs w:val="24"/>
              </w:rPr>
              <w:t>综合实训</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1"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15</w:t>
            </w:r>
          </w:p>
        </w:tc>
        <w:tc>
          <w:tcPr>
            <w:tcW w:w="1455" w:type="dxa"/>
            <w:vAlign w:val="center"/>
          </w:tcPr>
          <w:p>
            <w:pPr>
              <w:spacing w:line="400" w:lineRule="exact"/>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PLC</w:t>
            </w:r>
            <w:r>
              <w:rPr>
                <w:rFonts w:hint="eastAsia" w:ascii="仿宋_GB2312" w:hAnsi="仿宋_GB2312" w:eastAsia="仿宋_GB2312" w:cs="仿宋_GB2312"/>
                <w:color w:val="000000"/>
                <w:sz w:val="24"/>
                <w:szCs w:val="24"/>
                <w:lang w:eastAsia="zh-CN"/>
              </w:rPr>
              <w:t>控制生产流水线产品的运输</w:t>
            </w:r>
          </w:p>
        </w:tc>
        <w:tc>
          <w:tcPr>
            <w:tcW w:w="3660" w:type="dxa"/>
          </w:tcPr>
          <w:p>
            <w:pPr>
              <w:numPr>
                <w:ilvl w:val="0"/>
                <w:numId w:val="0"/>
              </w:numPr>
              <w:adjustRightInd w:val="0"/>
              <w:spacing w:line="400" w:lineRule="exact"/>
              <w:ind w:firstLine="482"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1.掌握组态软件的使用； </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2.掌握变频器的外部接线；</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3.掌握PLC编程的方法和技巧。</w:t>
            </w:r>
          </w:p>
          <w:p>
            <w:pPr>
              <w:numPr>
                <w:ilvl w:val="0"/>
                <w:numId w:val="0"/>
              </w:numPr>
              <w:adjustRightInd w:val="0"/>
              <w:spacing w:line="400" w:lineRule="exact"/>
              <w:ind w:firstLine="482" w:firstLineChars="200"/>
              <w:jc w:val="left"/>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numPr>
                <w:ilvl w:val="0"/>
                <w:numId w:val="0"/>
              </w:numPr>
              <w:adjustRightInd w:val="0"/>
              <w:spacing w:line="400" w:lineRule="exact"/>
              <w:ind w:firstLine="480" w:firstLineChars="200"/>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b w:val="0"/>
                <w:bCs w:val="0"/>
                <w:color w:val="000000"/>
                <w:kern w:val="0"/>
                <w:sz w:val="24"/>
                <w:szCs w:val="24"/>
                <w:vertAlign w:val="baseline"/>
                <w:lang w:val="en-US" w:eastAsia="zh-CN" w:bidi="ar"/>
              </w:rPr>
              <w:t>1.</w:t>
            </w:r>
            <w:r>
              <w:rPr>
                <w:rFonts w:hint="eastAsia" w:ascii="仿宋_GB2312" w:hAnsi="仿宋_GB2312" w:eastAsia="仿宋_GB2312" w:cs="仿宋_GB2312"/>
                <w:color w:val="000000"/>
                <w:sz w:val="24"/>
                <w:szCs w:val="24"/>
                <w:lang w:val="en-US" w:eastAsia="zh-CN"/>
              </w:rPr>
              <w:t>学会电路的设计和安装能力；</w:t>
            </w:r>
          </w:p>
          <w:p>
            <w:pPr>
              <w:numPr>
                <w:ilvl w:val="0"/>
                <w:numId w:val="0"/>
              </w:numPr>
              <w:adjustRightInd w:val="0"/>
              <w:spacing w:line="400" w:lineRule="exact"/>
              <w:jc w:val="lef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    2.</w:t>
            </w:r>
            <w:r>
              <w:rPr>
                <w:rFonts w:hint="eastAsia" w:ascii="仿宋_GB2312" w:hAnsi="仿宋_GB2312" w:eastAsia="仿宋_GB2312" w:cs="仿宋_GB2312"/>
                <w:sz w:val="24"/>
                <w:szCs w:val="24"/>
              </w:rPr>
              <w:t>能应用所学知识分析问题、解决问题的能力。</w:t>
            </w:r>
          </w:p>
        </w:tc>
        <w:tc>
          <w:tcPr>
            <w:tcW w:w="2595" w:type="dxa"/>
            <w:vAlign w:val="center"/>
          </w:tcPr>
          <w:p>
            <w:pPr>
              <w:spacing w:line="40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使用物料搬运分拣模块，在实训室采用理实一体化教学模式，学生分组进行PLC、变频器及综合实训</w:t>
            </w:r>
          </w:p>
        </w:tc>
        <w:tc>
          <w:tcPr>
            <w:tcW w:w="855" w:type="dxa"/>
            <w:vAlign w:val="center"/>
          </w:tcPr>
          <w:p>
            <w:pPr>
              <w:spacing w:line="400" w:lineRule="exact"/>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320" w:firstLineChars="1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（1）坚持正确的育人理念，充分挖掘本课程思政元素，积极组织课程思政教育，养成正确的电气设备运行与控制从业人员职业道德意识，将立德树人贯穿于课程实施全过程。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 xml:space="preserve">（2）本课程在实训室进行学习，采用理实一体化教学模式，将教、学、做、评有机结合在一起，主要采用演示法、项目教学法、讲授法、讨论法等教学方法，为学习后续课程和从事相关工作奠定坚实基础。在整个教学过程中，遵循启发性教学原则。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复杂继电器控制系统的分析和PLC改造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（2）注重企业生产实践现场的作用，安排电气设备维修车间的参观学习，熟悉电气设备电气部件的使用，增强学生的感性认识。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（1）教材编写以本课程标准为基本要求，编写时应将PLC的基本原理与生产生活中的实际应用相结合，注重实践技能的培养，注意反映PLC技术应用技术领域的新知识、新技术、新工艺和新材料。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kern w:val="0"/>
          <w:sz w:val="28"/>
          <w:szCs w:val="28"/>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4290"/>
        <w:gridCol w:w="1530"/>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周次</w:t>
            </w:r>
          </w:p>
        </w:tc>
        <w:tc>
          <w:tcPr>
            <w:tcW w:w="4290" w:type="dxa"/>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sz w:val="21"/>
                <w:szCs w:val="21"/>
              </w:rPr>
            </w:pPr>
            <w:r>
              <w:rPr>
                <w:rFonts w:hint="eastAsia" w:ascii="黑体" w:hAnsi="黑体" w:eastAsia="黑体" w:cs="宋体"/>
                <w:bCs/>
                <w:sz w:val="21"/>
                <w:szCs w:val="21"/>
              </w:rPr>
              <w:tab/>
            </w:r>
            <w:r>
              <w:rPr>
                <w:rFonts w:hint="eastAsia" w:ascii="黑体" w:hAnsi="黑体" w:eastAsia="黑体" w:cs="宋体"/>
                <w:bCs/>
                <w:kern w:val="0"/>
                <w:sz w:val="21"/>
                <w:szCs w:val="21"/>
              </w:rPr>
              <w:t>教学章节</w:t>
            </w:r>
            <w:r>
              <w:rPr>
                <w:rFonts w:hint="eastAsia" w:ascii="黑体" w:hAnsi="黑体" w:eastAsia="黑体" w:cs="宋体"/>
                <w:bCs/>
                <w:sz w:val="21"/>
                <w:szCs w:val="21"/>
              </w:rPr>
              <w:tab/>
            </w:r>
          </w:p>
        </w:tc>
        <w:tc>
          <w:tcPr>
            <w:tcW w:w="15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授课时数（节）</w:t>
            </w:r>
          </w:p>
        </w:tc>
        <w:tc>
          <w:tcPr>
            <w:tcW w:w="22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 w:val="21"/>
                <w:szCs w:val="21"/>
              </w:rPr>
            </w:pPr>
            <w:r>
              <w:rPr>
                <w:rFonts w:hint="eastAsia" w:ascii="黑体" w:hAnsi="黑体" w:eastAsia="黑体" w:cs="宋体"/>
                <w:bCs/>
                <w:kern w:val="0"/>
                <w:sz w:val="21"/>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PLC控制电动机点动运行</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PLC控制电动机点动运行</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PLC控制电动机连续运行</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PLC控制电动机连续运行</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5</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PLC控制电动机正反转运行</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PLC控制电动机正反转运行</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7</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PLC控制电动机Y/△减压启动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8</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PLC控制电动机Y/△减压启动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9</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PLC控制电动机顺序启动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10</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PLC控制电动机顺序启动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11</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PLC控制灯光闪烁</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12</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PLC控制灯光闪烁</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13</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PLC控制灯光闪烁</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14</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PLC控制报警</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15</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PLC控制报警</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16</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PLC控制机械手分拣</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17</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PLC控制机械手分拣</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18</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PLC控制机械手分拣</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4</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19</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PLC控制十字路口交通信号灯</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20</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PLC控制十字路口交通信号灯</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21</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PLC控制十字路口交通信号灯</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22</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PLC控制循环彩灯</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23</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PLC控制循环彩灯</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24</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PLC控制水塔水位</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25</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PLC控制水塔水位</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26</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变频器的认识与使用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27</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组态软件的认识与使用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28</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组态软件的认识与使用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29</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PLC与变频器和触摸屏的综合应用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30</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PLC与变频器和触摸屏的综合应用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31</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PLC与变频器和触摸屏的综合应用</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32</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PLC控制生产流水线产品的运输</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33</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PLC控制生产流水线产品的运输</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34</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PLC控制生产流水线产品的运输</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35</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PLC控制生产流水线产品的运输</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28"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36</w:t>
            </w:r>
          </w:p>
        </w:tc>
        <w:tc>
          <w:tcPr>
            <w:tcW w:w="4290" w:type="dxa"/>
            <w:noWrap w:val="0"/>
            <w:vAlign w:val="center"/>
          </w:tcPr>
          <w:p>
            <w:pPr>
              <w:keepNext w:val="0"/>
              <w:keepLines w:val="0"/>
              <w:widowControl/>
              <w:suppressLineNumbers w:val="0"/>
              <w:jc w:val="left"/>
              <w:textAlignment w:val="center"/>
              <w:rPr>
                <w:rFonts w:hint="eastAsia" w:ascii="仿宋_GB2312" w:hAnsi="仿宋_GB2312" w:eastAsia="仿宋_GB2312" w:cs="仿宋_GB2312"/>
                <w:sz w:val="24"/>
                <w:szCs w:val="24"/>
                <w:lang w:val="en-US" w:eastAsia="zh-CN"/>
              </w:rPr>
            </w:pPr>
            <w:r>
              <w:rPr>
                <w:rStyle w:val="29"/>
                <w:rFonts w:hAnsi="宋体"/>
                <w:lang w:val="en-US" w:eastAsia="zh-CN" w:bidi="ar"/>
              </w:rPr>
              <w:t>PLC控制生产流水线产品的运输</w:t>
            </w:r>
          </w:p>
        </w:tc>
        <w:tc>
          <w:tcPr>
            <w:tcW w:w="1530"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6</w:t>
            </w:r>
          </w:p>
        </w:tc>
        <w:tc>
          <w:tcPr>
            <w:tcW w:w="221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Style w:val="26"/>
                <w:rFonts w:hAnsi="宋体"/>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变频调速技术课程标准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本课程是电气设备运行与控制专业的一门专业核心课程。通过学习步进电机、伺服电机的选型、调试、维护以及变频调速技术等专业知识，使学生能够掌握</w:t>
      </w:r>
      <w:r>
        <w:rPr>
          <w:rFonts w:hint="eastAsia" w:ascii="仿宋_GB2312" w:hAnsi="仿宋_GB2312" w:eastAsia="仿宋_GB2312" w:cs="仿宋_GB2312"/>
          <w:color w:val="000000"/>
          <w:kern w:val="0"/>
          <w:sz w:val="32"/>
          <w:szCs w:val="32"/>
          <w:lang w:val="en-US" w:eastAsia="zh-CN" w:bidi="ar"/>
        </w:rPr>
        <w:t>使用步进电机、伺服电机和变频器的方法</w:t>
      </w:r>
      <w:r>
        <w:rPr>
          <w:rFonts w:hint="eastAsia" w:ascii="仿宋_GB2312" w:hAnsi="仿宋_GB2312" w:eastAsia="仿宋_GB2312" w:cs="仿宋_GB2312"/>
          <w:snapToGrid/>
          <w:color w:val="auto"/>
          <w:kern w:val="2"/>
          <w:sz w:val="32"/>
          <w:szCs w:val="32"/>
          <w:lang w:val="en-US" w:eastAsia="zh-CN" w:bidi="ar"/>
        </w:rPr>
        <w:t>；具有</w:t>
      </w:r>
      <w:r>
        <w:rPr>
          <w:rFonts w:hint="eastAsia" w:ascii="仿宋_GB2312" w:hAnsi="仿宋_GB2312" w:eastAsia="仿宋_GB2312" w:cs="仿宋_GB2312"/>
          <w:color w:val="000000"/>
          <w:kern w:val="0"/>
          <w:sz w:val="32"/>
          <w:szCs w:val="32"/>
          <w:lang w:val="en-US" w:eastAsia="zh-CN" w:bidi="ar"/>
        </w:rPr>
        <w:t>选择应用步进电机、伺服电机和变频器的</w:t>
      </w:r>
      <w:r>
        <w:rPr>
          <w:rFonts w:hint="eastAsia" w:ascii="仿宋_GB2312" w:hAnsi="仿宋_GB2312" w:eastAsia="仿宋_GB2312" w:cs="仿宋_GB2312"/>
          <w:snapToGrid/>
          <w:color w:val="auto"/>
          <w:kern w:val="2"/>
          <w:sz w:val="32"/>
          <w:szCs w:val="32"/>
          <w:lang w:val="en-US" w:eastAsia="zh-CN" w:bidi="ar"/>
        </w:rPr>
        <w:t>能力，能设计</w:t>
      </w:r>
      <w:r>
        <w:rPr>
          <w:rFonts w:hint="eastAsia" w:ascii="仿宋_GB2312" w:hAnsi="仿宋_GB2312" w:eastAsia="仿宋_GB2312" w:cs="仿宋_GB2312"/>
          <w:color w:val="000000"/>
          <w:kern w:val="0"/>
          <w:sz w:val="32"/>
          <w:szCs w:val="32"/>
          <w:lang w:val="en-US" w:eastAsia="zh-CN" w:bidi="ar"/>
        </w:rPr>
        <w:t>组成各种电机控制系统</w:t>
      </w:r>
      <w:r>
        <w:rPr>
          <w:rFonts w:hint="eastAsia" w:ascii="仿宋_GB2312" w:hAnsi="仿宋_GB2312" w:eastAsia="仿宋_GB2312" w:cs="仿宋_GB2312"/>
          <w:snapToGrid/>
          <w:color w:val="auto"/>
          <w:kern w:val="2"/>
          <w:sz w:val="32"/>
          <w:szCs w:val="32"/>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（1）掌握变频调速的工作原理；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（2）掌握西门子及三菱变频器的结构组成；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（3）掌握西门子及三菱变频器的参数设置方法；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（4）掌握变频器控制电机运行的常用电路；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（5）掌握变频器与PLC的编程方法；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（6）掌握步进电机的结构与工作原理；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000000"/>
          <w:kern w:val="0"/>
          <w:sz w:val="32"/>
          <w:szCs w:val="32"/>
          <w:lang w:val="en-US" w:eastAsia="zh-CN" w:bidi="ar"/>
        </w:rPr>
        <w:t>（7）掌握伺服电机的结构与工作原理。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（1）能完成变频器的面板操作与参数设置；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（2）能按控制要求完成变频器的设置参数；</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（3）能根据控制方案，正确设计电气控制线路图；</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（4）能根据控制方案及设计、安装规范，正确进行线路设计与安装，完成程序设计；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（5）能依据调试规程，对控制系统进行最终调试。</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691"/>
        <w:gridCol w:w="2727"/>
        <w:gridCol w:w="214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序号</w:t>
            </w:r>
          </w:p>
        </w:tc>
        <w:tc>
          <w:tcPr>
            <w:tcW w:w="169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教学单元</w:t>
            </w:r>
          </w:p>
        </w:tc>
        <w:tc>
          <w:tcPr>
            <w:tcW w:w="2727"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教学内容与教学要求</w:t>
            </w:r>
          </w:p>
        </w:tc>
        <w:tc>
          <w:tcPr>
            <w:tcW w:w="214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教学活动设计建议</w:t>
            </w:r>
          </w:p>
        </w:tc>
        <w:tc>
          <w:tcPr>
            <w:tcW w:w="121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spacing w:line="36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1691" w:type="dxa"/>
            <w:vAlign w:val="center"/>
          </w:tcPr>
          <w:p>
            <w:pPr>
              <w:keepNext w:val="0"/>
              <w:keepLines w:val="0"/>
              <w:pageBreakBefore w:val="0"/>
              <w:kinsoku/>
              <w:wordWrap/>
              <w:overflowPunct/>
              <w:topLinePunct w:val="0"/>
              <w:autoSpaceDE/>
              <w:autoSpaceDN/>
              <w:bidi w:val="0"/>
              <w:spacing w:line="360" w:lineRule="exact"/>
              <w:jc w:val="both"/>
              <w:textAlignment w:val="auto"/>
              <w:rPr>
                <w:rFonts w:hint="eastAsia" w:ascii="仿宋_GB2312" w:hAnsi="宋体" w:eastAsia="仿宋_GB2312"/>
                <w:sz w:val="24"/>
                <w:szCs w:val="24"/>
                <w:lang w:val="en-US" w:eastAsia="zh-CN"/>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hAnsi="宋体" w:eastAsia="仿宋_GB2312"/>
                <w:sz w:val="24"/>
                <w:szCs w:val="24"/>
              </w:rPr>
            </w:pPr>
            <w:r>
              <w:rPr>
                <w:rFonts w:hint="eastAsia" w:ascii="仿宋_GB2312" w:hAnsi="宋体" w:eastAsia="仿宋_GB2312"/>
                <w:sz w:val="24"/>
                <w:szCs w:val="24"/>
                <w:lang w:val="en-US" w:eastAsia="zh-CN"/>
              </w:rPr>
              <w:t>三菱</w:t>
            </w:r>
            <w:r>
              <w:rPr>
                <w:rFonts w:hint="eastAsia" w:ascii="仿宋_GB2312" w:hAnsi="宋体" w:eastAsia="仿宋_GB2312"/>
                <w:sz w:val="24"/>
                <w:szCs w:val="24"/>
              </w:rPr>
              <w:t>变频器的</w:t>
            </w: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sz w:val="24"/>
                <w:szCs w:val="24"/>
                <w:lang w:val="en-US" w:eastAsia="zh-CN"/>
              </w:rPr>
              <w:t>运行及功能解析</w:t>
            </w:r>
          </w:p>
        </w:tc>
        <w:tc>
          <w:tcPr>
            <w:tcW w:w="2727"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hint="eastAsia" w:ascii="仿宋_GB2312" w:eastAsia="仿宋_GB2312"/>
                <w:sz w:val="24"/>
                <w:szCs w:val="24"/>
              </w:rPr>
              <w:t>变频器</w:t>
            </w:r>
            <w:r>
              <w:rPr>
                <w:rFonts w:hint="eastAsia" w:ascii="仿宋_GB2312" w:eastAsia="仿宋_GB2312"/>
                <w:sz w:val="24"/>
                <w:szCs w:val="24"/>
                <w:lang w:val="en-US" w:eastAsia="zh-CN"/>
              </w:rPr>
              <w:t>结构</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rPr>
              <w:t>三菱变频器的面板运行</w:t>
            </w:r>
            <w:r>
              <w:rPr>
                <w:rFonts w:hint="eastAsia" w:ascii="仿宋_GB2312" w:eastAsia="仿宋_GB2312"/>
                <w:sz w:val="24"/>
                <w:szCs w:val="24"/>
                <w:lang w:eastAsia="zh-CN"/>
              </w:rPr>
              <w:t>、面板、外部</w:t>
            </w:r>
            <w:r>
              <w:rPr>
                <w:rFonts w:hint="eastAsia" w:ascii="仿宋_GB2312" w:eastAsia="仿宋_GB2312"/>
                <w:sz w:val="24"/>
                <w:szCs w:val="24"/>
              </w:rPr>
              <w:t>操作</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r>
              <w:rPr>
                <w:rFonts w:hint="eastAsia" w:ascii="仿宋_GB2312" w:eastAsia="仿宋_GB2312"/>
                <w:sz w:val="24"/>
                <w:szCs w:val="24"/>
              </w:rPr>
              <w:t>三菱变频器的多段速运行操作</w:t>
            </w:r>
            <w:r>
              <w:rPr>
                <w:rFonts w:hint="eastAsia" w:ascii="仿宋_GB2312" w:eastAsia="仿宋_GB2312"/>
                <w:sz w:val="24"/>
                <w:szCs w:val="24"/>
                <w:lang w:eastAsia="zh-CN"/>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kinsoku/>
              <w:wordWrap/>
              <w:overflowPunct/>
              <w:topLinePunct w:val="0"/>
              <w:autoSpaceDE/>
              <w:autoSpaceDN/>
              <w:bidi w:val="0"/>
              <w:spacing w:line="360" w:lineRule="exact"/>
              <w:ind w:firstLine="480" w:firstLineChars="200"/>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1.了解交流电动机调速的3种基本方法；</w:t>
            </w:r>
          </w:p>
          <w:p>
            <w:pPr>
              <w:keepNext w:val="0"/>
              <w:keepLines w:val="0"/>
              <w:pageBreakBefore w:val="0"/>
              <w:kinsoku/>
              <w:wordWrap/>
              <w:overflowPunct/>
              <w:topLinePunct w:val="0"/>
              <w:autoSpaceDE/>
              <w:autoSpaceDN/>
              <w:bidi w:val="0"/>
              <w:spacing w:line="360" w:lineRule="exact"/>
              <w:ind w:firstLine="480" w:firstLineChars="200"/>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2．掌握通用变频器的基本结构及变频原理；</w:t>
            </w:r>
          </w:p>
          <w:p>
            <w:pPr>
              <w:keepNext w:val="0"/>
              <w:keepLines w:val="0"/>
              <w:pageBreakBefore w:val="0"/>
              <w:kinsoku/>
              <w:wordWrap/>
              <w:overflowPunct/>
              <w:topLinePunct w:val="0"/>
              <w:autoSpaceDE/>
              <w:autoSpaceDN/>
              <w:bidi w:val="0"/>
              <w:spacing w:line="360" w:lineRule="exact"/>
              <w:ind w:firstLine="480" w:firstLineChars="200"/>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3．认识三菱FR-700 系列变频器的接线图、操作面板及其主要参数；</w:t>
            </w:r>
          </w:p>
          <w:p>
            <w:pPr>
              <w:keepNext w:val="0"/>
              <w:keepLines w:val="0"/>
              <w:pageBreakBefore w:val="0"/>
              <w:kinsoku/>
              <w:wordWrap/>
              <w:overflowPunct/>
              <w:topLinePunct w:val="0"/>
              <w:autoSpaceDE/>
              <w:autoSpaceDN/>
              <w:bidi w:val="0"/>
              <w:spacing w:line="360" w:lineRule="exact"/>
              <w:ind w:firstLine="480" w:firstLineChars="200"/>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 xml:space="preserve">4．掌握三菱变频器的常用功能。 </w:t>
            </w:r>
          </w:p>
        </w:tc>
        <w:tc>
          <w:tcPr>
            <w:tcW w:w="2141" w:type="dxa"/>
            <w:shd w:val="clear" w:color="auto" w:fill="auto"/>
            <w:vAlign w:val="center"/>
          </w:tcPr>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rightChars="0" w:firstLine="480" w:firstLineChars="200"/>
              <w:jc w:val="both"/>
              <w:textAlignment w:val="auto"/>
              <w:rPr>
                <w:rFonts w:hint="eastAsia" w:ascii="仿宋_GB2312" w:eastAsia="仿宋_GB2312"/>
                <w:sz w:val="24"/>
                <w:szCs w:val="24"/>
                <w:lang w:eastAsia="zh-CN"/>
              </w:rPr>
            </w:pPr>
            <w:r>
              <w:rPr>
                <w:rFonts w:hint="eastAsia" w:ascii="仿宋_GB2312" w:eastAsia="仿宋_GB2312"/>
                <w:sz w:val="24"/>
                <w:szCs w:val="24"/>
                <w:lang w:val="en-US" w:eastAsia="zh-CN"/>
              </w:rPr>
              <w:t>1.</w:t>
            </w:r>
            <w:r>
              <w:rPr>
                <w:rFonts w:hint="eastAsia" w:ascii="仿宋_GB2312" w:eastAsia="仿宋_GB2312"/>
                <w:sz w:val="24"/>
                <w:szCs w:val="24"/>
              </w:rPr>
              <w:t>通过课件演示变频器的作用，分组讨论变频器的结构及面板操作。教师在实验操作台上演示，并让学生动手操作</w:t>
            </w:r>
            <w:r>
              <w:rPr>
                <w:rFonts w:hint="eastAsia" w:ascii="仿宋_GB2312" w:eastAsia="仿宋_GB2312"/>
                <w:sz w:val="24"/>
                <w:szCs w:val="24"/>
                <w:lang w:eastAsia="zh-CN"/>
              </w:rPr>
              <w:t>；</w:t>
            </w:r>
          </w:p>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rightChars="0"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2.</w:t>
            </w:r>
            <w:r>
              <w:rPr>
                <w:rFonts w:hint="eastAsia" w:ascii="仿宋_GB2312" w:eastAsia="仿宋_GB2312"/>
                <w:sz w:val="24"/>
                <w:szCs w:val="24"/>
              </w:rPr>
              <w:t>学生展示变频器的结构，并演示操作。</w:t>
            </w:r>
          </w:p>
        </w:tc>
        <w:tc>
          <w:tcPr>
            <w:tcW w:w="1212" w:type="dxa"/>
            <w:vAlign w:val="center"/>
          </w:tcPr>
          <w:p>
            <w:pPr>
              <w:keepNext w:val="0"/>
              <w:keepLines w:val="0"/>
              <w:pageBreakBefore w:val="0"/>
              <w:widowControl/>
              <w:suppressLineNumbers w:val="0"/>
              <w:kinsoku/>
              <w:wordWrap/>
              <w:overflowPunct/>
              <w:topLinePunct w:val="0"/>
              <w:autoSpaceDE/>
              <w:autoSpaceDN/>
              <w:bidi w:val="0"/>
              <w:spacing w:line="36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1691"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val="en-US" w:eastAsia="zh-CN"/>
              </w:rPr>
              <w:t>西门子</w:t>
            </w:r>
            <w:r>
              <w:rPr>
                <w:rFonts w:hint="eastAsia" w:ascii="仿宋_GB2312" w:eastAsia="仿宋_GB2312"/>
                <w:sz w:val="24"/>
                <w:szCs w:val="24"/>
              </w:rPr>
              <w:t>变频器</w:t>
            </w:r>
            <w:r>
              <w:rPr>
                <w:rFonts w:hint="eastAsia" w:ascii="仿宋_GB2312" w:eastAsia="仿宋_GB2312"/>
                <w:sz w:val="24"/>
                <w:szCs w:val="24"/>
                <w:lang w:val="en-US" w:eastAsia="zh-CN"/>
              </w:rPr>
              <w:t>的运行与操作</w:t>
            </w:r>
          </w:p>
        </w:tc>
        <w:tc>
          <w:tcPr>
            <w:tcW w:w="2727"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1.西门子</w:t>
            </w:r>
            <w:r>
              <w:rPr>
                <w:rFonts w:hint="eastAsia" w:ascii="仿宋_GB2312" w:eastAsia="仿宋_GB2312"/>
                <w:sz w:val="24"/>
                <w:szCs w:val="24"/>
              </w:rPr>
              <w:t>变频器的面板运行</w:t>
            </w:r>
            <w:r>
              <w:rPr>
                <w:rFonts w:hint="eastAsia" w:ascii="仿宋_GB2312" w:eastAsia="仿宋_GB2312"/>
                <w:sz w:val="24"/>
                <w:szCs w:val="24"/>
                <w:lang w:eastAsia="zh-CN"/>
              </w:rPr>
              <w:t>、面板、外部</w:t>
            </w:r>
            <w:r>
              <w:rPr>
                <w:rFonts w:hint="eastAsia" w:ascii="仿宋_GB2312" w:eastAsia="仿宋_GB2312"/>
                <w:sz w:val="24"/>
                <w:szCs w:val="24"/>
              </w:rPr>
              <w:t>操作</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lang w:eastAsia="zh-CN"/>
              </w:rPr>
              <w:t>西门子</w:t>
            </w:r>
            <w:r>
              <w:rPr>
                <w:rFonts w:hint="eastAsia" w:ascii="仿宋_GB2312" w:eastAsia="仿宋_GB2312"/>
                <w:sz w:val="24"/>
                <w:szCs w:val="24"/>
              </w:rPr>
              <w:t>变频器的多段速运行操作</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kinsoku/>
              <w:wordWrap/>
              <w:overflowPunct/>
              <w:topLinePunct w:val="0"/>
              <w:autoSpaceDE/>
              <w:autoSpaceDN/>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1.认识西门子变频器的端子接线图；</w:t>
            </w:r>
          </w:p>
          <w:p>
            <w:pPr>
              <w:keepNext w:val="0"/>
              <w:keepLines w:val="0"/>
              <w:pageBreakBefore w:val="0"/>
              <w:widowControl/>
              <w:kinsoku/>
              <w:wordWrap/>
              <w:overflowPunct/>
              <w:topLinePunct w:val="0"/>
              <w:autoSpaceDE/>
              <w:autoSpaceDN/>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2.认识西门子变频器的操作面板；</w:t>
            </w:r>
          </w:p>
          <w:p>
            <w:pPr>
              <w:keepNext w:val="0"/>
              <w:keepLines w:val="0"/>
              <w:pageBreakBefore w:val="0"/>
              <w:widowControl/>
              <w:kinsoku/>
              <w:wordWrap/>
              <w:overflowPunct/>
              <w:topLinePunct w:val="0"/>
              <w:autoSpaceDE/>
              <w:autoSpaceDN/>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3.学会西门子变频器参数的设置方法；</w:t>
            </w:r>
          </w:p>
          <w:p>
            <w:pPr>
              <w:keepNext w:val="0"/>
              <w:keepLines w:val="0"/>
              <w:pageBreakBefore w:val="0"/>
              <w:widowControl/>
              <w:kinsoku/>
              <w:wordWrap/>
              <w:overflowPunct/>
              <w:topLinePunct w:val="0"/>
              <w:autoSpaceDE/>
              <w:autoSpaceDN/>
              <w:bidi w:val="0"/>
              <w:spacing w:line="36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cs="宋体"/>
                <w:kern w:val="2"/>
                <w:sz w:val="24"/>
                <w:szCs w:val="24"/>
                <w:lang w:val="en-US" w:eastAsia="zh-CN" w:bidi="ar-SA"/>
              </w:rPr>
              <w:t>4.掌握西门子变频器的运行操作方式。</w:t>
            </w:r>
          </w:p>
        </w:tc>
        <w:tc>
          <w:tcPr>
            <w:tcW w:w="2141" w:type="dxa"/>
            <w:shd w:val="clear" w:color="auto" w:fill="auto"/>
            <w:vAlign w:val="center"/>
          </w:tcPr>
          <w:p>
            <w:pPr>
              <w:pStyle w:val="1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rightChars="0" w:firstLine="480" w:firstLineChars="200"/>
              <w:jc w:val="both"/>
              <w:textAlignment w:val="auto"/>
              <w:rPr>
                <w:rFonts w:hint="eastAsia" w:ascii="仿宋_GB2312" w:eastAsia="仿宋_GB2312"/>
                <w:sz w:val="24"/>
                <w:szCs w:val="24"/>
                <w:lang w:eastAsia="zh-CN"/>
              </w:rPr>
            </w:pPr>
            <w:r>
              <w:rPr>
                <w:rFonts w:hint="eastAsia" w:ascii="仿宋_GB2312" w:eastAsia="仿宋_GB2312"/>
                <w:sz w:val="24"/>
                <w:szCs w:val="24"/>
                <w:lang w:val="en-US" w:eastAsia="zh-CN"/>
              </w:rPr>
              <w:t>1.</w:t>
            </w:r>
            <w:r>
              <w:rPr>
                <w:rFonts w:hint="eastAsia" w:ascii="仿宋_GB2312" w:eastAsia="仿宋_GB2312"/>
                <w:sz w:val="24"/>
                <w:szCs w:val="24"/>
              </w:rPr>
              <w:t>通过课件演示变频器的作用，分组讨论变频器的结构及面板操作。教师在实验操作台上演示，并让学生动手操作</w:t>
            </w:r>
            <w:r>
              <w:rPr>
                <w:rFonts w:hint="eastAsia" w:ascii="仿宋_GB2312" w:eastAsia="仿宋_GB2312"/>
                <w:sz w:val="24"/>
                <w:szCs w:val="24"/>
                <w:lang w:eastAsia="zh-CN"/>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val="en-US" w:eastAsia="zh-CN"/>
              </w:rPr>
              <w:t>2.</w:t>
            </w:r>
            <w:r>
              <w:rPr>
                <w:rFonts w:hint="eastAsia" w:ascii="仿宋_GB2312" w:eastAsia="仿宋_GB2312"/>
                <w:sz w:val="24"/>
                <w:szCs w:val="24"/>
              </w:rPr>
              <w:t>学生展示变频器的结构，并演示操作。</w:t>
            </w:r>
          </w:p>
        </w:tc>
        <w:tc>
          <w:tcPr>
            <w:tcW w:w="121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p>
        </w:tc>
        <w:tc>
          <w:tcPr>
            <w:tcW w:w="1691" w:type="dxa"/>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r>
              <w:rPr>
                <w:rFonts w:hint="eastAsia" w:ascii="仿宋_GB2312" w:eastAsia="仿宋_GB2312"/>
                <w:sz w:val="24"/>
                <w:szCs w:val="24"/>
              </w:rPr>
              <w:t>变频器常用的</w:t>
            </w: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控制</w:t>
            </w:r>
          </w:p>
        </w:tc>
        <w:tc>
          <w:tcPr>
            <w:tcW w:w="2727"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hint="eastAsia" w:ascii="仿宋_GB2312" w:hAnsi="宋体" w:eastAsia="仿宋_GB2312"/>
                <w:sz w:val="24"/>
                <w:szCs w:val="24"/>
              </w:rPr>
              <w:t>变频器控制电机的正反转运行</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rPr>
              <w:t>模拟电压输入控制</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r>
              <w:rPr>
                <w:rFonts w:hint="eastAsia" w:ascii="仿宋_GB2312" w:eastAsia="仿宋_GB2312"/>
                <w:sz w:val="24"/>
                <w:szCs w:val="24"/>
              </w:rPr>
              <w:t>变频器的PID控制</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1.熟练掌握变频器常用控制电路的接线方法及工作原理。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 xml:space="preserve">2.了解PID控制原理。 </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3.掌握变频器PID控制时的接线方法和参数设置方法。</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hint="eastAsia" w:ascii="仿宋_GB2312" w:eastAsia="仿宋_GB2312"/>
                <w:sz w:val="24"/>
                <w:szCs w:val="24"/>
              </w:rPr>
              <w:t>在实训室演示正反转控制、同步控制、PID控制</w:t>
            </w:r>
            <w:r>
              <w:rPr>
                <w:rFonts w:ascii="仿宋_GB2312" w:eastAsia="仿宋_GB2312"/>
                <w:sz w:val="24"/>
                <w:szCs w:val="24"/>
              </w:rPr>
              <w:t>；通过学生讨论的方式阐明工作原理</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rPr>
              <w:t>学生展示正反转控制、同步控制、PID控制过程</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121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1691" w:type="dxa"/>
            <w:vAlign w:val="center"/>
          </w:tcPr>
          <w:p>
            <w:pPr>
              <w:keepNext w:val="0"/>
              <w:keepLines w:val="0"/>
              <w:pageBreakBefore w:val="0"/>
              <w:kinsoku/>
              <w:wordWrap/>
              <w:overflowPunct/>
              <w:topLinePunct w:val="0"/>
              <w:autoSpaceDE/>
              <w:autoSpaceDN/>
              <w:bidi w:val="0"/>
              <w:spacing w:line="360" w:lineRule="exact"/>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步进电机的控制</w:t>
            </w:r>
          </w:p>
        </w:tc>
        <w:tc>
          <w:tcPr>
            <w:tcW w:w="2727"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ascii="仿宋_GB2312" w:eastAsia="仿宋_GB2312"/>
                <w:sz w:val="24"/>
                <w:szCs w:val="24"/>
              </w:rPr>
              <w:t>步进电机</w:t>
            </w:r>
            <w:r>
              <w:rPr>
                <w:rFonts w:hint="eastAsia" w:ascii="仿宋_GB2312" w:eastAsia="仿宋_GB2312"/>
                <w:sz w:val="24"/>
                <w:szCs w:val="24"/>
              </w:rPr>
              <w:t>的正反转控制</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ascii="仿宋_GB2312" w:eastAsia="仿宋_GB2312"/>
                <w:sz w:val="24"/>
                <w:szCs w:val="24"/>
              </w:rPr>
              <w:t>步进电机</w:t>
            </w:r>
            <w:r>
              <w:rPr>
                <w:rFonts w:hint="eastAsia" w:ascii="仿宋_GB2312" w:eastAsia="仿宋_GB2312"/>
                <w:sz w:val="24"/>
                <w:szCs w:val="24"/>
              </w:rPr>
              <w:t>的位置控制</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r>
              <w:rPr>
                <w:rFonts w:hint="eastAsia" w:ascii="仿宋_GB2312" w:eastAsia="仿宋_GB2312"/>
                <w:sz w:val="24"/>
                <w:szCs w:val="24"/>
              </w:rPr>
              <w:t>步进电机的调速控制</w:t>
            </w:r>
            <w:r>
              <w:rPr>
                <w:rFonts w:hint="eastAsia" w:ascii="仿宋_GB2312" w:eastAsia="仿宋_GB2312"/>
                <w:sz w:val="24"/>
                <w:szCs w:val="24"/>
                <w:lang w:eastAsia="zh-CN"/>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仿宋_GB2312" w:eastAsia="仿宋_GB2312"/>
                <w:sz w:val="24"/>
                <w:szCs w:val="24"/>
                <w:lang w:eastAsia="zh-CN"/>
              </w:rPr>
            </w:pPr>
            <w:r>
              <w:rPr>
                <w:rFonts w:hint="eastAsia" w:ascii="仿宋_GB2312" w:eastAsia="仿宋_GB2312"/>
                <w:sz w:val="24"/>
                <w:szCs w:val="24"/>
              </w:rPr>
              <w:t>1</w:t>
            </w:r>
            <w:r>
              <w:rPr>
                <w:rFonts w:hint="eastAsia" w:ascii="仿宋_GB2312" w:eastAsia="仿宋_GB2312"/>
                <w:sz w:val="24"/>
                <w:szCs w:val="24"/>
                <w:lang w:val="en-US" w:eastAsia="zh-CN"/>
              </w:rPr>
              <w:t>.</w:t>
            </w:r>
            <w:r>
              <w:rPr>
                <w:rFonts w:hint="eastAsia" w:ascii="仿宋_GB2312" w:eastAsia="仿宋_GB2312"/>
                <w:sz w:val="24"/>
                <w:szCs w:val="24"/>
              </w:rPr>
              <w:t>了解步进电机的工作原理</w:t>
            </w:r>
            <w:r>
              <w:rPr>
                <w:rFonts w:hint="eastAsia" w:ascii="仿宋_GB2312" w:eastAsia="仿宋_GB2312"/>
                <w:sz w:val="24"/>
                <w:szCs w:val="24"/>
                <w:lang w:eastAsia="zh-CN"/>
              </w:rPr>
              <w:t>；</w:t>
            </w:r>
          </w:p>
          <w:p>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仿宋_GB2312" w:eastAsia="仿宋_GB2312"/>
                <w:sz w:val="24"/>
                <w:szCs w:val="24"/>
                <w:lang w:eastAsia="zh-CN"/>
              </w:rPr>
            </w:pPr>
            <w:r>
              <w:rPr>
                <w:rFonts w:hint="eastAsia" w:ascii="仿宋_GB2312" w:eastAsia="仿宋_GB2312"/>
                <w:sz w:val="24"/>
                <w:szCs w:val="24"/>
                <w:lang w:val="en-US" w:eastAsia="zh-CN"/>
              </w:rPr>
              <w:t>2.</w:t>
            </w:r>
            <w:r>
              <w:rPr>
                <w:rFonts w:hint="eastAsia" w:ascii="仿宋_GB2312" w:eastAsia="仿宋_GB2312"/>
                <w:sz w:val="24"/>
                <w:szCs w:val="24"/>
              </w:rPr>
              <w:t>掌握步进驱动器的端子功能</w:t>
            </w:r>
            <w:r>
              <w:rPr>
                <w:rFonts w:hint="eastAsia" w:ascii="仿宋_GB2312" w:eastAsia="仿宋_GB2312"/>
                <w:sz w:val="24"/>
                <w:szCs w:val="24"/>
                <w:lang w:eastAsia="zh-CN"/>
              </w:rPr>
              <w:t>；</w:t>
            </w:r>
          </w:p>
          <w:p>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eastAsia="仿宋_GB2312"/>
                <w:sz w:val="24"/>
                <w:szCs w:val="24"/>
                <w:lang w:val="en-US" w:eastAsia="zh-CN"/>
              </w:rPr>
              <w:t>3.</w:t>
            </w:r>
            <w:r>
              <w:rPr>
                <w:rFonts w:hint="eastAsia" w:ascii="仿宋_GB2312" w:eastAsia="仿宋_GB2312"/>
                <w:sz w:val="24"/>
                <w:szCs w:val="24"/>
              </w:rPr>
              <w:t>掌握PLC控制步进电机的硬件接线图。</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ascii="仿宋_GB2312" w:eastAsia="仿宋_GB2312"/>
                <w:sz w:val="24"/>
                <w:szCs w:val="24"/>
              </w:rPr>
              <w:t>利用动画向学生展示步进电机的结构；通过</w:t>
            </w:r>
            <w:r>
              <w:rPr>
                <w:rFonts w:hint="eastAsia" w:ascii="仿宋_GB2312" w:eastAsia="仿宋_GB2312"/>
                <w:sz w:val="24"/>
                <w:szCs w:val="24"/>
              </w:rPr>
              <w:t>实训完成步进电机的控制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rPr>
              <w:t>学生展示步进电机的控制过程。</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121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5</w:t>
            </w:r>
          </w:p>
        </w:tc>
        <w:tc>
          <w:tcPr>
            <w:tcW w:w="1691" w:type="dxa"/>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eastAsia="仿宋_GB2312"/>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伺服电机的控制</w:t>
            </w:r>
          </w:p>
        </w:tc>
        <w:tc>
          <w:tcPr>
            <w:tcW w:w="2727"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hint="eastAsia" w:ascii="仿宋_GB2312" w:eastAsia="仿宋_GB2312"/>
                <w:sz w:val="24"/>
                <w:szCs w:val="24"/>
              </w:rPr>
              <w:t>伺服</w:t>
            </w:r>
            <w:r>
              <w:rPr>
                <w:rFonts w:ascii="仿宋_GB2312" w:eastAsia="仿宋_GB2312"/>
                <w:sz w:val="24"/>
                <w:szCs w:val="24"/>
              </w:rPr>
              <w:t>电机</w:t>
            </w:r>
            <w:r>
              <w:rPr>
                <w:rFonts w:hint="eastAsia" w:ascii="仿宋_GB2312" w:eastAsia="仿宋_GB2312"/>
                <w:sz w:val="24"/>
                <w:szCs w:val="24"/>
              </w:rPr>
              <w:t>的速度控制</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rPr>
              <w:t>伺服</w:t>
            </w:r>
            <w:r>
              <w:rPr>
                <w:rFonts w:ascii="仿宋_GB2312" w:eastAsia="仿宋_GB2312"/>
                <w:sz w:val="24"/>
                <w:szCs w:val="24"/>
              </w:rPr>
              <w:t>电机</w:t>
            </w:r>
            <w:r>
              <w:rPr>
                <w:rFonts w:hint="eastAsia" w:ascii="仿宋_GB2312" w:eastAsia="仿宋_GB2312"/>
                <w:sz w:val="24"/>
                <w:szCs w:val="24"/>
              </w:rPr>
              <w:t>的位置控制</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r>
              <w:rPr>
                <w:rFonts w:hint="eastAsia" w:ascii="仿宋_GB2312" w:eastAsia="仿宋_GB2312"/>
                <w:sz w:val="24"/>
                <w:szCs w:val="24"/>
              </w:rPr>
              <w:t>伺服驱动器</w:t>
            </w:r>
            <w:r>
              <w:rPr>
                <w:rFonts w:hint="eastAsia" w:ascii="仿宋_GB2312" w:eastAsia="仿宋_GB2312"/>
                <w:sz w:val="24"/>
                <w:szCs w:val="24"/>
                <w:lang w:eastAsia="zh-CN"/>
              </w:rPr>
              <w:t>的</w:t>
            </w:r>
            <w:r>
              <w:rPr>
                <w:rFonts w:hint="eastAsia" w:ascii="仿宋_GB2312" w:eastAsia="仿宋_GB2312"/>
                <w:sz w:val="24"/>
                <w:szCs w:val="24"/>
              </w:rPr>
              <w:t>参数设定</w:t>
            </w:r>
            <w:r>
              <w:rPr>
                <w:rFonts w:hint="eastAsia" w:ascii="仿宋_GB2312" w:hAnsi="仿宋_GB2312" w:eastAsia="仿宋_GB2312" w:cs="仿宋_GB2312"/>
                <w:color w:val="000000"/>
                <w:kern w:val="0"/>
                <w:sz w:val="24"/>
                <w:szCs w:val="24"/>
                <w:vertAlign w:val="baseline"/>
                <w:lang w:val="en-US" w:eastAsia="zh-CN" w:bidi="ar"/>
              </w:rPr>
              <w:t>。</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仿宋_GB2312" w:eastAsia="仿宋_GB2312"/>
                <w:sz w:val="24"/>
                <w:szCs w:val="24"/>
                <w:lang w:eastAsia="zh-CN"/>
              </w:rPr>
            </w:pPr>
            <w:r>
              <w:rPr>
                <w:rFonts w:hint="eastAsia" w:ascii="仿宋_GB2312" w:eastAsia="仿宋_GB2312"/>
                <w:sz w:val="24"/>
                <w:szCs w:val="24"/>
              </w:rPr>
              <w:t>1</w:t>
            </w:r>
            <w:r>
              <w:rPr>
                <w:rFonts w:hint="eastAsia" w:ascii="仿宋_GB2312" w:eastAsia="仿宋_GB2312"/>
                <w:sz w:val="24"/>
                <w:szCs w:val="24"/>
                <w:lang w:val="en-US" w:eastAsia="zh-CN"/>
              </w:rPr>
              <w:t>.</w:t>
            </w:r>
            <w:r>
              <w:rPr>
                <w:rFonts w:hint="eastAsia" w:ascii="仿宋_GB2312" w:eastAsia="仿宋_GB2312"/>
                <w:sz w:val="24"/>
                <w:szCs w:val="24"/>
              </w:rPr>
              <w:t>了解伺服电机的工作原理</w:t>
            </w:r>
            <w:r>
              <w:rPr>
                <w:rFonts w:hint="eastAsia" w:ascii="仿宋_GB2312" w:eastAsia="仿宋_GB2312"/>
                <w:sz w:val="24"/>
                <w:szCs w:val="24"/>
                <w:lang w:eastAsia="zh-CN"/>
              </w:rPr>
              <w:t>；</w:t>
            </w:r>
          </w:p>
          <w:p>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仿宋_GB2312" w:eastAsia="仿宋_GB2312"/>
                <w:sz w:val="24"/>
                <w:szCs w:val="24"/>
                <w:lang w:eastAsia="zh-CN"/>
              </w:rPr>
            </w:pPr>
            <w:r>
              <w:rPr>
                <w:rFonts w:hint="eastAsia" w:ascii="仿宋_GB2312" w:eastAsia="仿宋_GB2312"/>
                <w:sz w:val="24"/>
                <w:szCs w:val="24"/>
              </w:rPr>
              <w:t>2</w:t>
            </w:r>
            <w:r>
              <w:rPr>
                <w:rFonts w:hint="eastAsia" w:ascii="仿宋_GB2312" w:eastAsia="仿宋_GB2312"/>
                <w:sz w:val="24"/>
                <w:szCs w:val="24"/>
                <w:lang w:val="en-US" w:eastAsia="zh-CN"/>
              </w:rPr>
              <w:t>.</w:t>
            </w:r>
            <w:r>
              <w:rPr>
                <w:rFonts w:hint="eastAsia" w:ascii="仿宋_GB2312" w:eastAsia="仿宋_GB2312"/>
                <w:sz w:val="24"/>
                <w:szCs w:val="24"/>
              </w:rPr>
              <w:t>掌握伺服驱动器的端子功能</w:t>
            </w:r>
            <w:r>
              <w:rPr>
                <w:rFonts w:hint="eastAsia" w:ascii="仿宋_GB2312" w:eastAsia="仿宋_GB2312"/>
                <w:sz w:val="24"/>
                <w:szCs w:val="24"/>
                <w:lang w:eastAsia="zh-CN"/>
              </w:rPr>
              <w:t>；</w:t>
            </w:r>
          </w:p>
          <w:p>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val="en-US" w:eastAsia="zh-CN"/>
              </w:rPr>
              <w:t>3.</w:t>
            </w:r>
            <w:r>
              <w:rPr>
                <w:rFonts w:hint="eastAsia" w:ascii="仿宋_GB2312" w:eastAsia="仿宋_GB2312"/>
                <w:sz w:val="24"/>
                <w:szCs w:val="24"/>
              </w:rPr>
              <w:t>掌握PLC控制伺服电机的硬件接线图。</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r>
              <w:rPr>
                <w:rFonts w:ascii="仿宋_GB2312" w:eastAsia="仿宋_GB2312"/>
                <w:sz w:val="24"/>
                <w:szCs w:val="24"/>
              </w:rPr>
              <w:t>利用动画向学生展示</w:t>
            </w:r>
            <w:r>
              <w:rPr>
                <w:rFonts w:hint="eastAsia" w:ascii="仿宋_GB2312" w:eastAsia="仿宋_GB2312"/>
                <w:sz w:val="24"/>
                <w:szCs w:val="24"/>
                <w:lang w:eastAsia="zh-CN"/>
              </w:rPr>
              <w:t>伺服</w:t>
            </w:r>
            <w:r>
              <w:rPr>
                <w:rFonts w:ascii="仿宋_GB2312" w:eastAsia="仿宋_GB2312"/>
                <w:sz w:val="24"/>
                <w:szCs w:val="24"/>
              </w:rPr>
              <w:t>电机的结构；通过</w:t>
            </w:r>
            <w:r>
              <w:rPr>
                <w:rFonts w:hint="eastAsia" w:ascii="仿宋_GB2312" w:eastAsia="仿宋_GB2312"/>
                <w:sz w:val="24"/>
                <w:szCs w:val="24"/>
              </w:rPr>
              <w:t>实训完成步进电机的控制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r>
              <w:rPr>
                <w:rFonts w:hint="eastAsia" w:ascii="仿宋_GB2312" w:eastAsia="仿宋_GB2312"/>
                <w:sz w:val="24"/>
                <w:szCs w:val="24"/>
              </w:rPr>
              <w:t>学生展示</w:t>
            </w:r>
            <w:r>
              <w:rPr>
                <w:rFonts w:hint="eastAsia" w:ascii="仿宋_GB2312" w:eastAsia="仿宋_GB2312"/>
                <w:sz w:val="24"/>
                <w:szCs w:val="24"/>
                <w:lang w:eastAsia="zh-CN"/>
              </w:rPr>
              <w:t>伺服</w:t>
            </w:r>
            <w:r>
              <w:rPr>
                <w:rFonts w:hint="eastAsia" w:ascii="仿宋_GB2312" w:eastAsia="仿宋_GB2312"/>
                <w:sz w:val="24"/>
                <w:szCs w:val="24"/>
              </w:rPr>
              <w:t>电机的控制过程。</w:t>
            </w:r>
          </w:p>
        </w:tc>
        <w:tc>
          <w:tcPr>
            <w:tcW w:w="121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（1）坚持正确的育人理念，充分挖掘本课程思政元素，积极组织课程思政教育，养成正确的电气维修从业人员职业道德。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过程中注重学生自主学习，引导学生从多个角度提出问题，用多种方法解决问题，运用多种信息技术手段丰富教学内容，采用相关仿真软件、视频、动画、教学等手段把抽象知识具体化，使学生对电动机复杂调速控制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（2）注重企业生产实践现场的作用，安排自动化生产车间的参观学习，熟悉变频伺服、步进、的使用，增强学生感性认识。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（1）教材编写以本课程标准为基本要求，编写时应将变频及伺服控制的基本原理与生产生活中的实际应用相结合，注重实践技能的培养，注意反映变频及伺服控制技术领域的新知识、新技术、新工艺和新材料。</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（2）教材表现形式做到图文并茂，形象生动，有利于提高学生学习兴趣，教材配套资料应该与信息化教学资源建设相互补充，充分满足教学需要。</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（3）教材应配备习题集等其他相关的教学资料。</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kern w:val="0"/>
          <w:sz w:val="28"/>
          <w:szCs w:val="28"/>
        </w:rPr>
      </w:pPr>
      <w:r>
        <w:rPr>
          <w:rFonts w:hint="eastAsia" w:ascii="仿宋_GB2312" w:hAnsi="仿宋_GB2312" w:eastAsia="仿宋_GB2312" w:cs="仿宋_GB2312"/>
          <w:color w:val="000000"/>
          <w:kern w:val="0"/>
          <w:sz w:val="32"/>
          <w:szCs w:val="32"/>
          <w:u w:val="none"/>
          <w:shd w:val="clear" w:color="auto" w:fill="auto"/>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710"/>
        <w:gridCol w:w="200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3710" w:type="dxa"/>
            <w:noWrap w:val="0"/>
            <w:vAlign w:val="center"/>
          </w:tcPr>
          <w:p>
            <w:pPr>
              <w:keepNext w:val="0"/>
              <w:keepLines w:val="0"/>
              <w:pageBreakBefore w:val="0"/>
              <w:widowControl w:val="0"/>
              <w:tabs>
                <w:tab w:val="center" w:pos="1524"/>
                <w:tab w:val="right" w:pos="2927"/>
              </w:tabs>
              <w:kinsoku/>
              <w:wordWrap/>
              <w:overflowPunct/>
              <w:topLinePunct w:val="0"/>
              <w:autoSpaceDE/>
              <w:bidi w:val="0"/>
              <w:adjustRightInd w:val="0"/>
              <w:snapToGrid w:val="0"/>
              <w:spacing w:line="400" w:lineRule="exact"/>
              <w:jc w:val="left"/>
              <w:textAlignment w:val="auto"/>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2003"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授课时数（节）</w:t>
            </w:r>
          </w:p>
        </w:tc>
        <w:tc>
          <w:tcPr>
            <w:tcW w:w="231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宋体" w:eastAsia="仿宋_GB2312"/>
                <w:sz w:val="24"/>
                <w:szCs w:val="24"/>
                <w:lang w:val="en-US" w:eastAsia="zh-CN"/>
              </w:rPr>
            </w:pPr>
            <w:r>
              <w:rPr>
                <w:rFonts w:hint="eastAsia" w:ascii="仿宋_GB2312" w:hAnsi="宋体" w:eastAsia="仿宋_GB2312" w:cs="Times New Roman"/>
                <w:kern w:val="2"/>
                <w:sz w:val="24"/>
                <w:szCs w:val="24"/>
                <w:lang w:val="en-US" w:eastAsia="zh-CN" w:bidi="ar-SA"/>
              </w:rPr>
              <w:t>一、</w:t>
            </w:r>
            <w:r>
              <w:rPr>
                <w:rFonts w:hint="eastAsia" w:ascii="仿宋_GB2312" w:hAnsi="宋体" w:eastAsia="仿宋_GB2312"/>
                <w:sz w:val="24"/>
                <w:szCs w:val="24"/>
                <w:lang w:val="en-US" w:eastAsia="zh-CN"/>
              </w:rPr>
              <w:t>三菱</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w:t>
            </w:r>
          </w:p>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sz w:val="24"/>
                <w:szCs w:val="24"/>
                <w:lang w:val="en-US" w:eastAsia="zh-CN"/>
              </w:rPr>
              <w:t>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变频器</w:t>
            </w:r>
            <w:r>
              <w:rPr>
                <w:rFonts w:hint="eastAsia" w:ascii="仿宋_GB2312" w:eastAsia="仿宋_GB2312"/>
                <w:sz w:val="24"/>
                <w:szCs w:val="24"/>
                <w:lang w:val="en-US" w:eastAsia="zh-CN"/>
              </w:rPr>
              <w:t>结构、面板运行</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宋体" w:eastAsia="仿宋_GB2312"/>
                <w:sz w:val="24"/>
                <w:szCs w:val="24"/>
                <w:lang w:val="en-US" w:eastAsia="zh-CN"/>
              </w:rPr>
            </w:pPr>
            <w:r>
              <w:rPr>
                <w:rFonts w:hint="eastAsia" w:ascii="仿宋_GB2312" w:hAnsi="宋体" w:eastAsia="仿宋_GB2312" w:cs="Times New Roman"/>
                <w:kern w:val="2"/>
                <w:sz w:val="24"/>
                <w:szCs w:val="24"/>
                <w:lang w:val="en-US" w:eastAsia="zh-CN" w:bidi="ar-SA"/>
              </w:rPr>
              <w:t>一、</w:t>
            </w:r>
            <w:r>
              <w:rPr>
                <w:rFonts w:hint="eastAsia" w:ascii="仿宋_GB2312" w:hAnsi="宋体" w:eastAsia="仿宋_GB2312"/>
                <w:sz w:val="24"/>
                <w:szCs w:val="24"/>
                <w:lang w:val="en-US" w:eastAsia="zh-CN"/>
              </w:rPr>
              <w:t>三菱</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w:t>
            </w:r>
          </w:p>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sz w:val="24"/>
                <w:szCs w:val="24"/>
                <w:lang w:val="en-US" w:eastAsia="zh-CN"/>
              </w:rPr>
              <w:t>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外部运行操作</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3710" w:type="dxa"/>
            <w:noWrap w:val="0"/>
            <w:vAlign w:val="center"/>
          </w:tcPr>
          <w:p>
            <w:pPr>
              <w:keepNext w:val="0"/>
              <w:keepLines w:val="0"/>
              <w:pageBreakBefore w:val="0"/>
              <w:widowControl w:val="0"/>
              <w:numPr>
                <w:ilvl w:val="0"/>
                <w:numId w:val="0"/>
              </w:numPr>
              <w:kinsoku/>
              <w:wordWrap/>
              <w:overflowPunct/>
              <w:topLinePunct w:val="0"/>
              <w:autoSpaceDE/>
              <w:autoSpaceDN w:val="0"/>
              <w:bidi w:val="0"/>
              <w:spacing w:line="400" w:lineRule="exact"/>
              <w:jc w:val="center"/>
              <w:textAlignment w:val="auto"/>
              <w:rPr>
                <w:rFonts w:hint="eastAsia" w:ascii="仿宋_GB2312" w:hAnsi="宋体" w:eastAsia="仿宋_GB2312"/>
                <w:sz w:val="24"/>
                <w:szCs w:val="24"/>
                <w:lang w:val="en-US" w:eastAsia="zh-CN"/>
              </w:rPr>
            </w:pPr>
            <w:r>
              <w:rPr>
                <w:rFonts w:hint="eastAsia" w:ascii="仿宋_GB2312" w:hAnsi="宋体" w:eastAsia="仿宋_GB2312" w:cs="Times New Roman"/>
                <w:kern w:val="2"/>
                <w:sz w:val="24"/>
                <w:szCs w:val="24"/>
                <w:lang w:val="en-US" w:eastAsia="zh-CN" w:bidi="ar-SA"/>
              </w:rPr>
              <w:t>一、</w:t>
            </w:r>
            <w:r>
              <w:rPr>
                <w:rFonts w:hint="eastAsia" w:ascii="仿宋_GB2312" w:hAnsi="宋体" w:eastAsia="仿宋_GB2312"/>
                <w:sz w:val="24"/>
                <w:szCs w:val="24"/>
                <w:lang w:val="en-US" w:eastAsia="zh-CN"/>
              </w:rPr>
              <w:t>三菱</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w:t>
            </w:r>
          </w:p>
          <w:p>
            <w:pPr>
              <w:keepNext w:val="0"/>
              <w:keepLines w:val="0"/>
              <w:pageBreakBefore w:val="0"/>
              <w:widowControl w:val="0"/>
              <w:numPr>
                <w:ilvl w:val="0"/>
                <w:numId w:val="0"/>
              </w:numPr>
              <w:kinsoku/>
              <w:wordWrap/>
              <w:overflowPunct/>
              <w:topLinePunct w:val="0"/>
              <w:autoSpaceDE/>
              <w:autoSpaceDN w:val="0"/>
              <w:bidi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sz w:val="24"/>
                <w:szCs w:val="24"/>
                <w:lang w:val="en-US" w:eastAsia="zh-CN"/>
              </w:rPr>
              <w:t>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组合运行操作</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宋体" w:eastAsia="仿宋_GB2312"/>
                <w:sz w:val="24"/>
                <w:szCs w:val="24"/>
                <w:lang w:val="en-US" w:eastAsia="zh-CN"/>
              </w:rPr>
            </w:pPr>
            <w:r>
              <w:rPr>
                <w:rFonts w:hint="eastAsia" w:ascii="仿宋_GB2312" w:hAnsi="宋体" w:eastAsia="仿宋_GB2312" w:cs="Times New Roman"/>
                <w:kern w:val="2"/>
                <w:sz w:val="24"/>
                <w:szCs w:val="24"/>
                <w:lang w:val="en-US" w:eastAsia="zh-CN" w:bidi="ar-SA"/>
              </w:rPr>
              <w:t>一、</w:t>
            </w:r>
            <w:r>
              <w:rPr>
                <w:rFonts w:hint="eastAsia" w:ascii="仿宋_GB2312" w:hAnsi="宋体" w:eastAsia="仿宋_GB2312"/>
                <w:sz w:val="24"/>
                <w:szCs w:val="24"/>
                <w:lang w:val="en-US" w:eastAsia="zh-CN"/>
              </w:rPr>
              <w:t>三菱</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w:t>
            </w:r>
          </w:p>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sz w:val="24"/>
                <w:szCs w:val="24"/>
                <w:lang w:val="en-US" w:eastAsia="zh-CN"/>
              </w:rPr>
              <w:t>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lang w:eastAsia="zh-CN"/>
              </w:rPr>
              <w:t>多段速</w:t>
            </w:r>
            <w:r>
              <w:rPr>
                <w:rFonts w:hint="eastAsia" w:ascii="仿宋_GB2312" w:eastAsia="仿宋_GB2312"/>
                <w:sz w:val="24"/>
                <w:szCs w:val="24"/>
              </w:rPr>
              <w:t>运行操作</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w:t>
            </w:r>
            <w:r>
              <w:rPr>
                <w:rFonts w:hint="eastAsia" w:ascii="仿宋_GB2312" w:hAnsi="宋体" w:eastAsia="仿宋_GB2312"/>
                <w:sz w:val="24"/>
                <w:szCs w:val="24"/>
                <w:lang w:val="en-US" w:eastAsia="zh-CN"/>
              </w:rPr>
              <w:t>西门子</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变频器</w:t>
            </w:r>
            <w:r>
              <w:rPr>
                <w:rFonts w:hint="eastAsia" w:ascii="仿宋_GB2312" w:eastAsia="仿宋_GB2312"/>
                <w:sz w:val="24"/>
                <w:szCs w:val="24"/>
                <w:lang w:val="en-US" w:eastAsia="zh-CN"/>
              </w:rPr>
              <w:t>结构、面板运行</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w:t>
            </w:r>
            <w:r>
              <w:rPr>
                <w:rFonts w:hint="eastAsia" w:ascii="仿宋_GB2312" w:hAnsi="宋体" w:eastAsia="仿宋_GB2312"/>
                <w:sz w:val="24"/>
                <w:szCs w:val="24"/>
                <w:lang w:val="en-US" w:eastAsia="zh-CN"/>
              </w:rPr>
              <w:t>西门子</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外部运行操作</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3710" w:type="dxa"/>
            <w:noWrap w:val="0"/>
            <w:vAlign w:val="center"/>
          </w:tcPr>
          <w:p>
            <w:pPr>
              <w:keepNext w:val="0"/>
              <w:keepLines w:val="0"/>
              <w:pageBreakBefore w:val="0"/>
              <w:widowControl w:val="0"/>
              <w:kinsoku/>
              <w:wordWrap/>
              <w:overflowPunct/>
              <w:topLinePunct w:val="0"/>
              <w:autoSpaceDE/>
              <w:autoSpaceDN w:val="0"/>
              <w:bidi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w:t>
            </w:r>
            <w:r>
              <w:rPr>
                <w:rFonts w:hint="eastAsia" w:ascii="仿宋_GB2312" w:hAnsi="宋体" w:eastAsia="仿宋_GB2312"/>
                <w:sz w:val="24"/>
                <w:szCs w:val="24"/>
                <w:lang w:val="en-US" w:eastAsia="zh-CN"/>
              </w:rPr>
              <w:t>西门子</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组合运行操作</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w:t>
            </w:r>
            <w:r>
              <w:rPr>
                <w:rFonts w:hint="eastAsia" w:ascii="仿宋_GB2312" w:hAnsi="宋体" w:eastAsia="仿宋_GB2312"/>
                <w:sz w:val="24"/>
                <w:szCs w:val="24"/>
                <w:lang w:val="en-US" w:eastAsia="zh-CN"/>
              </w:rPr>
              <w:t>西门子</w:t>
            </w:r>
            <w:r>
              <w:rPr>
                <w:rFonts w:hint="eastAsia" w:ascii="仿宋_GB2312" w:hAnsi="宋体" w:eastAsia="仿宋_GB2312"/>
                <w:sz w:val="24"/>
                <w:szCs w:val="24"/>
              </w:rPr>
              <w:t>变频器的</w:t>
            </w:r>
            <w:r>
              <w:rPr>
                <w:rFonts w:hint="eastAsia" w:ascii="仿宋_GB2312" w:hAnsi="宋体" w:eastAsia="仿宋_GB2312"/>
                <w:sz w:val="24"/>
                <w:szCs w:val="24"/>
                <w:lang w:val="en-US" w:eastAsia="zh-CN"/>
              </w:rPr>
              <w:t>运行及功能解析</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lang w:eastAsia="zh-CN"/>
              </w:rPr>
              <w:t>多段速</w:t>
            </w:r>
            <w:r>
              <w:rPr>
                <w:rFonts w:hint="eastAsia" w:ascii="仿宋_GB2312" w:eastAsia="仿宋_GB2312"/>
                <w:sz w:val="24"/>
                <w:szCs w:val="24"/>
              </w:rPr>
              <w:t>运行操作</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eastAsia="zh-CN"/>
              </w:rPr>
              <w:t>三、</w:t>
            </w:r>
            <w:r>
              <w:rPr>
                <w:rFonts w:hint="eastAsia" w:ascii="仿宋_GB2312" w:eastAsia="仿宋_GB2312"/>
                <w:sz w:val="24"/>
                <w:szCs w:val="24"/>
              </w:rPr>
              <w:t>变频器常用的控制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sz w:val="24"/>
                <w:szCs w:val="24"/>
              </w:rPr>
              <w:t>变频器控制电机的正反转运行</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三、</w:t>
            </w:r>
            <w:r>
              <w:rPr>
                <w:rFonts w:hint="eastAsia" w:ascii="仿宋_GB2312" w:eastAsia="仿宋_GB2312"/>
                <w:sz w:val="24"/>
                <w:szCs w:val="24"/>
              </w:rPr>
              <w:t>变频器常用的控制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模拟电压输入控制</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二、</w:t>
            </w:r>
            <w:r>
              <w:rPr>
                <w:rFonts w:hint="eastAsia" w:ascii="仿宋_GB2312" w:eastAsia="仿宋_GB2312"/>
                <w:sz w:val="24"/>
                <w:szCs w:val="24"/>
              </w:rPr>
              <w:t>变频器常用的控制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val="0"/>
              <w:numPr>
                <w:ilvl w:val="0"/>
                <w:numId w:val="0"/>
              </w:numPr>
              <w:kinsoku/>
              <w:wordWrap/>
              <w:overflowPunct/>
              <w:topLinePunct w:val="0"/>
              <w:autoSpaceDE/>
              <w:bidi w:val="0"/>
              <w:snapToGrid w:val="0"/>
              <w:spacing w:line="400" w:lineRule="exact"/>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变频器的PID控制</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四、</w:t>
            </w:r>
            <w:r>
              <w:rPr>
                <w:rFonts w:hint="eastAsia" w:ascii="仿宋_GB2312" w:eastAsia="仿宋_GB2312"/>
                <w:sz w:val="24"/>
                <w:szCs w:val="24"/>
              </w:rPr>
              <w:t>步进电机的控制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ascii="仿宋_GB2312" w:eastAsia="仿宋_GB2312"/>
                <w:sz w:val="24"/>
                <w:szCs w:val="24"/>
              </w:rPr>
              <w:t>步进电机</w:t>
            </w:r>
            <w:r>
              <w:rPr>
                <w:rFonts w:hint="eastAsia" w:ascii="仿宋_GB2312" w:eastAsia="仿宋_GB2312"/>
                <w:sz w:val="24"/>
                <w:szCs w:val="24"/>
              </w:rPr>
              <w:t>的正反转控制</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eastAsia="zh-CN"/>
              </w:rPr>
              <w:t>四、</w:t>
            </w:r>
            <w:r>
              <w:rPr>
                <w:rFonts w:hint="eastAsia" w:ascii="仿宋_GB2312" w:eastAsia="仿宋_GB2312"/>
                <w:sz w:val="24"/>
                <w:szCs w:val="24"/>
              </w:rPr>
              <w:t>步进电机的控制</w:t>
            </w:r>
            <w:r>
              <w:rPr>
                <w:rFonts w:hint="eastAsia" w:ascii="仿宋_GB2312" w:hAnsi="仿宋_GB2312" w:eastAsia="仿宋_GB2312" w:cs="仿宋_GB2312"/>
                <w:color w:val="000000"/>
                <w:kern w:val="0"/>
                <w:sz w:val="24"/>
                <w:szCs w:val="24"/>
                <w:vertAlign w:val="baseline"/>
                <w:lang w:val="en-US" w:eastAsia="zh-CN" w:bidi="ar"/>
              </w:rPr>
              <w:t>—</w:t>
            </w:r>
            <w:r>
              <w:rPr>
                <w:rFonts w:ascii="仿宋_GB2312" w:eastAsia="仿宋_GB2312"/>
                <w:sz w:val="24"/>
                <w:szCs w:val="24"/>
              </w:rPr>
              <w:t>步进电机</w:t>
            </w:r>
            <w:r>
              <w:rPr>
                <w:rFonts w:hint="eastAsia" w:ascii="仿宋_GB2312" w:eastAsia="仿宋_GB2312"/>
                <w:sz w:val="24"/>
                <w:szCs w:val="24"/>
              </w:rPr>
              <w:t>的位置控制</w:t>
            </w:r>
            <w:r>
              <w:rPr>
                <w:rFonts w:hint="eastAsia" w:ascii="仿宋_GB2312" w:eastAsia="仿宋_GB2312"/>
                <w:sz w:val="24"/>
                <w:szCs w:val="24"/>
                <w:lang w:eastAsia="zh-CN"/>
              </w:rPr>
              <w:t>、调速控制</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eastAsia="zh-CN"/>
              </w:rPr>
              <w:t>四、</w:t>
            </w:r>
            <w:r>
              <w:rPr>
                <w:rFonts w:hint="eastAsia" w:ascii="仿宋_GB2312" w:eastAsia="仿宋_GB2312"/>
                <w:sz w:val="24"/>
                <w:szCs w:val="24"/>
              </w:rPr>
              <w:t>步进电机的控制</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设置步进驱动器的工作电流（动态电流）、细分精度和静态电流</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eastAsia="zh-CN"/>
              </w:rPr>
              <w:t>四、</w:t>
            </w:r>
            <w:r>
              <w:rPr>
                <w:rFonts w:hint="eastAsia" w:ascii="仿宋_GB2312" w:eastAsia="仿宋_GB2312"/>
                <w:sz w:val="24"/>
                <w:szCs w:val="24"/>
              </w:rPr>
              <w:t>步进电机的控制</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三菱的高速脉冲输出指令编写步进电机的控制程序</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w:t>
            </w:r>
            <w:r>
              <w:rPr>
                <w:rFonts w:hint="eastAsia" w:ascii="仿宋_GB2312" w:eastAsia="仿宋_GB2312"/>
                <w:sz w:val="24"/>
                <w:szCs w:val="24"/>
              </w:rPr>
              <w:t>伺服电机的控制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val="0"/>
              <w:numPr>
                <w:ilvl w:val="0"/>
                <w:numId w:val="0"/>
              </w:numPr>
              <w:kinsoku/>
              <w:wordWrap/>
              <w:overflowPunct/>
              <w:topLinePunct w:val="0"/>
              <w:autoSpaceDE/>
              <w:bidi w:val="0"/>
              <w:snapToGrid w:val="0"/>
              <w:spacing w:line="400" w:lineRule="exact"/>
              <w:ind w:left="0" w:leftChars="0" w:firstLine="0" w:firstLineChars="0"/>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ascii="仿宋_GB2312" w:eastAsia="仿宋_GB2312"/>
                <w:sz w:val="24"/>
                <w:szCs w:val="24"/>
              </w:rPr>
              <w:t>电机</w:t>
            </w:r>
            <w:r>
              <w:rPr>
                <w:rFonts w:hint="eastAsia" w:ascii="仿宋_GB2312" w:eastAsia="仿宋_GB2312"/>
                <w:sz w:val="24"/>
                <w:szCs w:val="24"/>
              </w:rPr>
              <w:t>的速度控制</w:t>
            </w:r>
            <w:r>
              <w:rPr>
                <w:rFonts w:hint="eastAsia" w:ascii="仿宋_GB2312" w:eastAsia="仿宋_GB2312"/>
                <w:sz w:val="24"/>
                <w:szCs w:val="24"/>
                <w:lang w:eastAsia="zh-CN"/>
              </w:rPr>
              <w:t>、位置控制</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w:t>
            </w:r>
          </w:p>
        </w:tc>
        <w:tc>
          <w:tcPr>
            <w:tcW w:w="3710"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eastAsia="zh-CN"/>
              </w:rPr>
              <w:t>五、</w:t>
            </w:r>
            <w:r>
              <w:rPr>
                <w:rFonts w:hint="eastAsia" w:ascii="仿宋_GB2312" w:eastAsia="仿宋_GB2312"/>
                <w:sz w:val="24"/>
                <w:szCs w:val="24"/>
              </w:rPr>
              <w:t>伺服电机的控制</w:t>
            </w:r>
            <w:r>
              <w:rPr>
                <w:rFonts w:hint="eastAsia" w:ascii="仿宋_GB2312" w:hAnsi="仿宋_GB2312" w:eastAsia="仿宋_GB2312" w:cs="仿宋_GB2312"/>
                <w:color w:val="000000"/>
                <w:kern w:val="0"/>
                <w:sz w:val="24"/>
                <w:szCs w:val="24"/>
                <w:vertAlign w:val="baseline"/>
                <w:lang w:val="en-US" w:eastAsia="zh-CN" w:bidi="ar"/>
              </w:rPr>
              <w:t>—</w:t>
            </w:r>
            <w:r>
              <w:rPr>
                <w:rFonts w:hint="eastAsia" w:ascii="仿宋_GB2312" w:eastAsia="仿宋_GB2312"/>
                <w:sz w:val="24"/>
                <w:szCs w:val="24"/>
              </w:rPr>
              <w:t>伺服电机及其驱动器，能够根据要求来对伺服驱动器进行参数设定</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pPr>
              <w:keepNext w:val="0"/>
              <w:keepLines w:val="0"/>
              <w:pageBreakBefore w:val="0"/>
              <w:widowControl w:val="0"/>
              <w:kinsoku/>
              <w:wordWrap/>
              <w:overflowPunct/>
              <w:topLinePunct w:val="0"/>
              <w:autoSpaceDE/>
              <w:bidi w:val="0"/>
              <w:adjustRightInd w:val="0"/>
              <w:snapToGrid w:val="0"/>
              <w:spacing w:line="40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w:t>
            </w:r>
          </w:p>
        </w:tc>
        <w:tc>
          <w:tcPr>
            <w:tcW w:w="3710" w:type="dxa"/>
            <w:noWrap w:val="0"/>
            <w:vAlign w:val="center"/>
          </w:tcPr>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五、</w:t>
            </w:r>
            <w:r>
              <w:rPr>
                <w:rFonts w:hint="eastAsia" w:ascii="仿宋_GB2312" w:eastAsia="仿宋_GB2312"/>
                <w:sz w:val="24"/>
                <w:szCs w:val="24"/>
              </w:rPr>
              <w:t>伺服电机的控制</w:t>
            </w:r>
            <w:r>
              <w:rPr>
                <w:rFonts w:hint="eastAsia" w:ascii="仿宋_GB2312" w:hAnsi="仿宋_GB2312" w:eastAsia="仿宋_GB2312" w:cs="仿宋_GB2312"/>
                <w:color w:val="000000"/>
                <w:kern w:val="0"/>
                <w:sz w:val="24"/>
                <w:szCs w:val="24"/>
                <w:vertAlign w:val="baseline"/>
                <w:lang w:val="en-US" w:eastAsia="zh-CN" w:bidi="ar"/>
              </w:rPr>
              <w:t>—</w:t>
            </w:r>
          </w:p>
          <w:p>
            <w:pPr>
              <w:keepNext w:val="0"/>
              <w:keepLines w:val="0"/>
              <w:pageBreakBefore w:val="0"/>
              <w:widowControl w:val="0"/>
              <w:numPr>
                <w:ilvl w:val="0"/>
                <w:numId w:val="0"/>
              </w:numPr>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伺服电机的简单控制程序</w:t>
            </w:r>
          </w:p>
        </w:tc>
        <w:tc>
          <w:tcPr>
            <w:tcW w:w="2003"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319" w:type="dxa"/>
            <w:noWrap w:val="0"/>
            <w:vAlign w:val="center"/>
          </w:tcPr>
          <w:p>
            <w:pPr>
              <w:keepNext w:val="0"/>
              <w:keepLines w:val="0"/>
              <w:pageBreakBefore w:val="0"/>
              <w:widowControl w:val="0"/>
              <w:kinsoku/>
              <w:wordWrap/>
              <w:overflowPunct/>
              <w:topLinePunct w:val="0"/>
              <w:autoSpaceDE/>
              <w:bidi w:val="0"/>
              <w:snapToGrid w:val="0"/>
              <w:spacing w:line="40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传感器应用技术课程标准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本课程是电气设备运行与控制专业的一门专业核心课程。通过学习</w:t>
      </w:r>
      <w:r>
        <w:rPr>
          <w:rFonts w:hint="eastAsia" w:ascii="仿宋_GB2312" w:hAnsi="仿宋_GB2312" w:eastAsia="仿宋_GB2312" w:cs="仿宋_GB2312"/>
          <w:color w:val="000000"/>
          <w:kern w:val="0"/>
          <w:sz w:val="32"/>
          <w:szCs w:val="32"/>
          <w:lang w:val="en-US" w:eastAsia="zh-CN" w:bidi="ar"/>
        </w:rPr>
        <w:t>检测技术的基本知识和应用</w:t>
      </w:r>
      <w:r>
        <w:rPr>
          <w:rFonts w:hint="eastAsia" w:ascii="仿宋_GB2312" w:hAnsi="仿宋_GB2312" w:eastAsia="仿宋_GB2312" w:cs="仿宋_GB2312"/>
          <w:snapToGrid/>
          <w:color w:val="auto"/>
          <w:kern w:val="2"/>
          <w:sz w:val="32"/>
          <w:szCs w:val="32"/>
          <w:lang w:val="en-US" w:eastAsia="zh-CN" w:bidi="ar"/>
        </w:rPr>
        <w:t>等专业知识，使学生能够掌握</w:t>
      </w:r>
      <w:r>
        <w:rPr>
          <w:rFonts w:hint="eastAsia" w:ascii="仿宋_GB2312" w:hAnsi="仿宋_GB2312" w:eastAsia="仿宋_GB2312" w:cs="仿宋_GB2312"/>
          <w:color w:val="000000"/>
          <w:kern w:val="0"/>
          <w:sz w:val="32"/>
          <w:szCs w:val="32"/>
          <w:lang w:val="en-US" w:eastAsia="zh-CN" w:bidi="ar"/>
        </w:rPr>
        <w:t>传感器的工作原理，常用的测量电路等知识</w:t>
      </w:r>
      <w:r>
        <w:rPr>
          <w:rFonts w:hint="eastAsia" w:ascii="仿宋_GB2312" w:hAnsi="仿宋_GB2312" w:eastAsia="仿宋_GB2312" w:cs="仿宋_GB2312"/>
          <w:snapToGrid/>
          <w:color w:val="auto"/>
          <w:kern w:val="2"/>
          <w:sz w:val="32"/>
          <w:szCs w:val="32"/>
          <w:lang w:val="en-US" w:eastAsia="zh-CN" w:bidi="ar"/>
        </w:rPr>
        <w:t>；具有选用、调试各类传感器的能力，能</w:t>
      </w:r>
      <w:r>
        <w:rPr>
          <w:rFonts w:hint="eastAsia" w:ascii="仿宋_GB2312" w:hAnsi="仿宋_GB2312" w:eastAsia="仿宋_GB2312" w:cs="仿宋_GB2312"/>
          <w:color w:val="000000"/>
          <w:kern w:val="0"/>
          <w:sz w:val="32"/>
          <w:szCs w:val="32"/>
          <w:lang w:val="en-US" w:eastAsia="zh-CN" w:bidi="ar"/>
        </w:rPr>
        <w:t>应用传感器解决工程测控系统中的具体问题</w:t>
      </w:r>
      <w:r>
        <w:rPr>
          <w:rFonts w:hint="eastAsia" w:ascii="仿宋_GB2312" w:hAnsi="仿宋_GB2312" w:eastAsia="仿宋_GB2312" w:cs="仿宋_GB2312"/>
          <w:snapToGrid/>
          <w:color w:val="auto"/>
          <w:kern w:val="2"/>
          <w:sz w:val="32"/>
          <w:szCs w:val="32"/>
          <w:lang w:val="en-US" w:eastAsia="zh-CN" w:bidi="ar"/>
        </w:rPr>
        <w:t>，培养学生的职业道德和工匠精神，提高学生综合素质和职业能力，为学生后续其他专业课程的学习打下基础。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（1）认识传感器，了解测量基本原理；</w:t>
      </w:r>
    </w:p>
    <w:p>
      <w:pPr>
        <w:keepNext w:val="0"/>
        <w:keepLines w:val="0"/>
        <w:pageBreakBefore w:val="0"/>
        <w:widowControl w:val="0"/>
        <w:suppressLineNumbers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（2）理解各种传感器进行非电量电测的方法；</w:t>
      </w:r>
    </w:p>
    <w:p>
      <w:pPr>
        <w:keepNext w:val="0"/>
        <w:keepLines w:val="0"/>
        <w:pageBreakBefore w:val="0"/>
        <w:widowControl w:val="0"/>
        <w:suppressLineNumbers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（3）掌握传感器的基本结构和使用方法；</w:t>
      </w:r>
    </w:p>
    <w:p>
      <w:pPr>
        <w:keepNext w:val="0"/>
        <w:keepLines w:val="0"/>
        <w:pageBreakBefore w:val="0"/>
        <w:widowControl w:val="0"/>
        <w:suppressLineNumbers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（4）具备实用传感器的应用和电路制作技能；</w:t>
      </w:r>
    </w:p>
    <w:p>
      <w:pPr>
        <w:keepNext w:val="0"/>
        <w:keepLines w:val="0"/>
        <w:pageBreakBefore w:val="0"/>
        <w:widowControl w:val="0"/>
        <w:suppressLineNumbers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（5）了解传感器相应的测量转换电路、信号处理电路的原理；</w:t>
      </w:r>
    </w:p>
    <w:p>
      <w:pPr>
        <w:keepNext w:val="0"/>
        <w:keepLines w:val="0"/>
        <w:pageBreakBefore w:val="0"/>
        <w:widowControl w:val="0"/>
        <w:suppressLineNumbers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（6）了解各种传感器在工业中的应用。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（1）能根据任务要求选择合适的传感器，设计测量电路；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（2）能根据任务要求选择传感器的工程应用方法，并能正确处理检测数据；</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（3）能完成实用传感器的应用和电路制作技能，尝试运用技术和研究方法解决一些工程实践问题。</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 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 课程内容和要求</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60"/>
        <w:gridCol w:w="2858"/>
        <w:gridCol w:w="214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序号</w:t>
            </w:r>
          </w:p>
        </w:tc>
        <w:tc>
          <w:tcPr>
            <w:tcW w:w="1560"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教学项目</w:t>
            </w:r>
          </w:p>
        </w:tc>
        <w:tc>
          <w:tcPr>
            <w:tcW w:w="2858"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教学内容与教学要求</w:t>
            </w:r>
          </w:p>
        </w:tc>
        <w:tc>
          <w:tcPr>
            <w:tcW w:w="214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教学活动设计建议</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eastAsia="仿宋_GB2312"/>
                <w:sz w:val="24"/>
                <w:szCs w:val="24"/>
              </w:rPr>
            </w:pPr>
            <w:r>
              <w:rPr>
                <w:rFonts w:hint="eastAsia" w:ascii="仿宋_GB2312" w:eastAsia="仿宋_GB2312"/>
                <w:sz w:val="24"/>
                <w:szCs w:val="24"/>
              </w:rPr>
              <w:t>电子秤的</w:t>
            </w:r>
          </w:p>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设计与制作</w:t>
            </w:r>
          </w:p>
        </w:tc>
        <w:tc>
          <w:tcPr>
            <w:tcW w:w="2858"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kinsoku/>
              <w:wordWrap/>
              <w:overflowPunct/>
              <w:topLinePunct w:val="0"/>
              <w:autoSpaceDE/>
              <w:autoSpaceDN w:val="0"/>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1.电阻应变式传感器的结构和工作原理；</w:t>
            </w:r>
          </w:p>
          <w:p>
            <w:pPr>
              <w:keepNext w:val="0"/>
              <w:keepLines w:val="0"/>
              <w:pageBreakBefore w:val="0"/>
              <w:kinsoku/>
              <w:wordWrap/>
              <w:overflowPunct/>
              <w:topLinePunct w:val="0"/>
              <w:autoSpaceDE/>
              <w:autoSpaceDN w:val="0"/>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2.电阻应变片的原理与主要技术参数；</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宋体" w:eastAsia="仿宋_GB2312" w:cs="宋体"/>
                <w:kern w:val="2"/>
                <w:sz w:val="24"/>
                <w:szCs w:val="24"/>
                <w:lang w:val="en-US" w:eastAsia="zh-CN" w:bidi="ar-SA"/>
              </w:rPr>
            </w:pPr>
            <w:r>
              <w:rPr>
                <w:rFonts w:hint="eastAsia" w:ascii="仿宋_GB2312" w:eastAsia="仿宋_GB2312" w:cs="宋体"/>
                <w:kern w:val="2"/>
                <w:sz w:val="24"/>
                <w:szCs w:val="24"/>
                <w:lang w:val="en-US" w:eastAsia="zh-CN" w:bidi="ar-SA"/>
              </w:rPr>
              <w:t>3.</w:t>
            </w:r>
            <w:r>
              <w:rPr>
                <w:rFonts w:hint="eastAsia" w:ascii="仿宋_GB2312" w:hAnsi="宋体" w:eastAsia="仿宋_GB2312" w:cs="宋体"/>
                <w:kern w:val="2"/>
                <w:sz w:val="24"/>
                <w:szCs w:val="24"/>
                <w:lang w:val="en-US" w:eastAsia="zh-CN" w:bidi="ar-SA"/>
              </w:rPr>
              <w:t>测量电桥的电压灵敏度与调零。</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numPr>
                <w:ilvl w:val="0"/>
                <w:numId w:val="0"/>
              </w:numPr>
              <w:kinsoku/>
              <w:wordWrap/>
              <w:overflowPunct/>
              <w:topLinePunct w:val="0"/>
              <w:autoSpaceDE/>
              <w:autoSpaceDN w:val="0"/>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1.能够分析电阻应变式传感器的测量电路；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cs="宋体"/>
                <w:kern w:val="2"/>
                <w:sz w:val="24"/>
                <w:szCs w:val="24"/>
                <w:lang w:val="en-US" w:eastAsia="zh-CN" w:bidi="ar-SA"/>
              </w:rPr>
              <w:t>2.能够利用电阻应变式传感器进行力的检测。</w:t>
            </w:r>
          </w:p>
        </w:tc>
        <w:tc>
          <w:tcPr>
            <w:tcW w:w="2141" w:type="dxa"/>
            <w:shd w:val="clear" w:color="auto" w:fill="auto"/>
            <w:vAlign w:val="center"/>
          </w:tcPr>
          <w:p>
            <w:pPr>
              <w:keepNext w:val="0"/>
              <w:keepLines w:val="0"/>
              <w:pageBreakBefore w:val="0"/>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1.教师引入情境，引导学生分析讨论，点评讲解相关知识；</w:t>
            </w:r>
          </w:p>
          <w:p>
            <w:pPr>
              <w:keepNext w:val="0"/>
              <w:keepLines w:val="0"/>
              <w:pageBreakBefore w:val="0"/>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2.学生注意观察，电阻应变式传感器和电阻应变片的识别和测试方法；</w:t>
            </w:r>
          </w:p>
          <w:p>
            <w:pPr>
              <w:keepNext w:val="0"/>
              <w:keepLines w:val="0"/>
              <w:pageBreakBefore w:val="0"/>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3.教师演示：在实训台搭建测量电路；用示波器、万用表测试；</w:t>
            </w:r>
          </w:p>
          <w:p>
            <w:pPr>
              <w:keepNext w:val="0"/>
              <w:keepLines w:val="0"/>
              <w:pageBreakBefore w:val="0"/>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lang w:val="en-US" w:eastAsia="zh-CN"/>
              </w:rPr>
            </w:pPr>
            <w:r>
              <w:rPr>
                <w:rFonts w:hint="eastAsia" w:ascii="仿宋_GB2312" w:eastAsia="仿宋_GB2312"/>
                <w:sz w:val="24"/>
                <w:szCs w:val="24"/>
              </w:rPr>
              <w:t>4.学生操作：设</w:t>
            </w:r>
            <w:r>
              <w:rPr>
                <w:rFonts w:hint="eastAsia" w:ascii="仿宋_GB2312" w:eastAsia="仿宋_GB2312"/>
                <w:sz w:val="24"/>
                <w:szCs w:val="24"/>
                <w:highlight w:val="none"/>
              </w:rPr>
              <w:t>计电子秤的整体设计</w:t>
            </w:r>
            <w:r>
              <w:rPr>
                <w:rFonts w:hint="eastAsia" w:ascii="仿宋_GB2312" w:eastAsia="仿宋_GB2312"/>
                <w:sz w:val="24"/>
                <w:szCs w:val="24"/>
                <w:highlight w:val="none"/>
                <w:lang w:eastAsia="zh-CN"/>
              </w:rPr>
              <w:t>框体</w:t>
            </w:r>
            <w:r>
              <w:rPr>
                <w:rFonts w:hint="eastAsia" w:ascii="仿宋_GB2312" w:eastAsia="仿宋_GB2312"/>
                <w:sz w:val="24"/>
                <w:szCs w:val="24"/>
                <w:highlight w:val="none"/>
              </w:rPr>
              <w:t>，</w:t>
            </w:r>
            <w:r>
              <w:rPr>
                <w:rFonts w:hint="eastAsia" w:ascii="仿宋_GB2312" w:eastAsia="仿宋_GB2312"/>
                <w:sz w:val="24"/>
                <w:szCs w:val="24"/>
              </w:rPr>
              <w:t>利用模块制作电子秤，完成电路调试。</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1560" w:type="dxa"/>
            <w:vAlign w:val="center"/>
          </w:tcPr>
          <w:p>
            <w:pPr>
              <w:keepNext w:val="0"/>
              <w:keepLines w:val="0"/>
              <w:pageBreakBefore w:val="0"/>
              <w:kinsoku/>
              <w:wordWrap/>
              <w:overflowPunct/>
              <w:topLinePunct w:val="0"/>
              <w:autoSpaceDE/>
              <w:bidi w:val="0"/>
              <w:adjustRightInd w:val="0"/>
              <w:snapToGrid w:val="0"/>
              <w:spacing w:line="360" w:lineRule="exact"/>
              <w:jc w:val="center"/>
              <w:textAlignment w:val="auto"/>
              <w:rPr>
                <w:rFonts w:hint="eastAsia" w:ascii="仿宋_GB2312" w:eastAsia="仿宋_GB2312"/>
                <w:sz w:val="24"/>
                <w:szCs w:val="24"/>
              </w:rPr>
            </w:pPr>
            <w:r>
              <w:rPr>
                <w:rFonts w:hint="eastAsia" w:ascii="仿宋_GB2312" w:eastAsia="仿宋_GB2312"/>
                <w:sz w:val="24"/>
                <w:szCs w:val="24"/>
              </w:rPr>
              <w:t>汽车燃油表</w:t>
            </w:r>
          </w:p>
          <w:p>
            <w:pPr>
              <w:keepNext w:val="0"/>
              <w:keepLines w:val="0"/>
              <w:pageBreakBefore w:val="0"/>
              <w:kinsoku/>
              <w:wordWrap/>
              <w:overflowPunct/>
              <w:topLinePunct w:val="0"/>
              <w:autoSpaceDE/>
              <w:bidi w:val="0"/>
              <w:adjustRightInd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显示电路设计与制作</w:t>
            </w:r>
          </w:p>
        </w:tc>
        <w:tc>
          <w:tcPr>
            <w:tcW w:w="2858"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1.电位器式传感器的结构类型；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2.电位器式传感器的测量电路；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3.电位器的类型。</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kinsoku/>
              <w:wordWrap/>
              <w:overflowPunct/>
              <w:topLinePunct w:val="0"/>
              <w:autoSpaceDE/>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1.能理解电位式传感器的测试机理；</w:t>
            </w:r>
          </w:p>
          <w:p>
            <w:pPr>
              <w:keepNext w:val="0"/>
              <w:keepLines w:val="0"/>
              <w:pageBreakBefore w:val="0"/>
              <w:widowControl/>
              <w:kinsoku/>
              <w:wordWrap/>
              <w:overflowPunct/>
              <w:topLinePunct w:val="0"/>
              <w:autoSpaceDE/>
              <w:bidi w:val="0"/>
              <w:spacing w:line="360" w:lineRule="exact"/>
              <w:ind w:firstLine="480" w:firstLineChars="200"/>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2.掌握电位式传感器的结构和应用；</w:t>
            </w:r>
          </w:p>
          <w:p>
            <w:pPr>
              <w:keepNext w:val="0"/>
              <w:keepLines w:val="0"/>
              <w:pageBreakBefore w:val="0"/>
              <w:widowControl/>
              <w:kinsoku/>
              <w:wordWrap/>
              <w:overflowPunct/>
              <w:topLinePunct w:val="0"/>
              <w:autoSpaceDE/>
              <w:bidi w:val="0"/>
              <w:spacing w:line="360" w:lineRule="exact"/>
              <w:ind w:firstLine="480" w:firstLineChars="200"/>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宋体" w:eastAsia="仿宋_GB2312" w:cs="宋体"/>
                <w:kern w:val="2"/>
                <w:sz w:val="24"/>
                <w:szCs w:val="24"/>
                <w:lang w:val="en-US" w:eastAsia="zh-CN" w:bidi="ar-SA"/>
              </w:rPr>
              <w:t>3.能够利用电位器式传感器进行电路设计。</w:t>
            </w:r>
          </w:p>
        </w:tc>
        <w:tc>
          <w:tcPr>
            <w:tcW w:w="2141" w:type="dxa"/>
            <w:shd w:val="clear" w:color="auto" w:fill="auto"/>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1.教师引入情境，引导学生分析讨论，点评讲解相关知识；</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2.学生注意观察，电位器式传感器结构和类型的识别和测试方法；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3.教师演示：在实训台搭建测量电路；用示波器、万用表测试；</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val="en-US" w:eastAsia="zh-CN"/>
              </w:rPr>
              <w:t>4.学生操作：利用浮筒式电位器式传感器搭建燃油表电路。</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3</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电热水器温度控制器的设计与制作</w:t>
            </w:r>
          </w:p>
        </w:tc>
        <w:tc>
          <w:tcPr>
            <w:tcW w:w="2858" w:type="dxa"/>
            <w:vAlign w:val="center"/>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热敏电阻传感器结构和工作原理；</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热电阻传感器工作原理、结构和类型；</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lang w:val="en-US" w:eastAsia="zh-CN"/>
              </w:rPr>
              <w:t>3.</w:t>
            </w:r>
            <w:r>
              <w:rPr>
                <w:rFonts w:hint="eastAsia" w:ascii="仿宋_GB2312" w:eastAsia="仿宋_GB2312"/>
                <w:sz w:val="24"/>
                <w:szCs w:val="24"/>
              </w:rPr>
              <w:t>热电阻的接线连接方式。</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numPr>
                <w:ilvl w:val="0"/>
                <w:numId w:val="0"/>
              </w:numPr>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能分析电阻传感器的特点和工作原理；</w:t>
            </w:r>
          </w:p>
          <w:p>
            <w:pPr>
              <w:keepNext w:val="0"/>
              <w:keepLines w:val="0"/>
              <w:pageBreakBefore w:val="0"/>
              <w:numPr>
                <w:ilvl w:val="0"/>
                <w:numId w:val="0"/>
              </w:numPr>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掌握热敏电阻传感器的测量电路；</w:t>
            </w:r>
          </w:p>
          <w:p>
            <w:pPr>
              <w:keepNext w:val="0"/>
              <w:keepLines w:val="0"/>
              <w:pageBreakBefore w:val="0"/>
              <w:numPr>
                <w:ilvl w:val="0"/>
                <w:numId w:val="0"/>
              </w:numPr>
              <w:kinsoku/>
              <w:wordWrap/>
              <w:overflowPunct/>
              <w:topLinePunct w:val="0"/>
              <w:autoSpaceDE/>
              <w:autoSpaceDN w:val="0"/>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lang w:val="en-US" w:eastAsia="zh-CN"/>
              </w:rPr>
              <w:t>3.</w:t>
            </w:r>
            <w:r>
              <w:rPr>
                <w:rFonts w:hint="eastAsia" w:ascii="仿宋_GB2312" w:eastAsia="仿宋_GB2312"/>
                <w:sz w:val="24"/>
                <w:szCs w:val="24"/>
              </w:rPr>
              <w:t>了解热电偶的工作原理及温度补偿；</w:t>
            </w:r>
          </w:p>
          <w:p>
            <w:pPr>
              <w:pStyle w:val="13"/>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Times New Roman" w:eastAsia="仿宋_GB2312" w:cs="Times New Roman"/>
                <w:kern w:val="2"/>
                <w:sz w:val="24"/>
                <w:szCs w:val="24"/>
                <w:lang w:val="en-US" w:eastAsia="zh-CN" w:bidi="ar-SA"/>
              </w:rPr>
              <w:t>4.能够选用合适的传感器进行电路的设计</w:t>
            </w:r>
          </w:p>
        </w:tc>
        <w:tc>
          <w:tcPr>
            <w:tcW w:w="2141" w:type="dxa"/>
            <w:shd w:val="clear" w:color="auto" w:fill="auto"/>
            <w:vAlign w:val="center"/>
          </w:tcPr>
          <w:p>
            <w:pPr>
              <w:keepNext w:val="0"/>
              <w:keepLines w:val="0"/>
              <w:pageBreakBefore w:val="0"/>
              <w:kinsoku/>
              <w:wordWrap/>
              <w:overflowPunct/>
              <w:topLinePunct w:val="0"/>
              <w:autoSpaceDE/>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1.教师引入情境，引导学生分析讨论，点评讲解相关知识；</w:t>
            </w:r>
          </w:p>
          <w:p>
            <w:pPr>
              <w:keepNext w:val="0"/>
              <w:keepLines w:val="0"/>
              <w:pageBreakBefore w:val="0"/>
              <w:kinsoku/>
              <w:wordWrap/>
              <w:overflowPunct/>
              <w:topLinePunct w:val="0"/>
              <w:autoSpaceDE/>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2.学生注意观察热电阻式传感器结构和类型的</w:t>
            </w:r>
            <w:r>
              <w:rPr>
                <w:rFonts w:ascii="仿宋_GB2312" w:eastAsia="仿宋_GB2312"/>
                <w:sz w:val="24"/>
                <w:szCs w:val="24"/>
              </w:rPr>
              <w:t>识别和测试方法</w:t>
            </w:r>
            <w:r>
              <w:rPr>
                <w:rFonts w:hint="eastAsia" w:ascii="仿宋_GB2312" w:eastAsia="仿宋_GB2312"/>
                <w:sz w:val="24"/>
                <w:szCs w:val="24"/>
              </w:rPr>
              <w:t>；</w:t>
            </w:r>
          </w:p>
          <w:p>
            <w:pPr>
              <w:keepNext w:val="0"/>
              <w:keepLines w:val="0"/>
              <w:pageBreakBefore w:val="0"/>
              <w:kinsoku/>
              <w:wordWrap/>
              <w:overflowPunct/>
              <w:topLinePunct w:val="0"/>
              <w:autoSpaceDE/>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3.教师演示：在实训台搭建测量</w:t>
            </w:r>
            <w:r>
              <w:rPr>
                <w:rFonts w:ascii="仿宋_GB2312" w:eastAsia="仿宋_GB2312"/>
                <w:sz w:val="24"/>
                <w:szCs w:val="24"/>
              </w:rPr>
              <w:t>电路</w:t>
            </w:r>
            <w:r>
              <w:rPr>
                <w:rFonts w:hint="eastAsia" w:ascii="仿宋_GB2312" w:eastAsia="仿宋_GB2312"/>
                <w:sz w:val="24"/>
                <w:szCs w:val="24"/>
              </w:rPr>
              <w:t>；用</w:t>
            </w:r>
            <w:r>
              <w:rPr>
                <w:rFonts w:ascii="仿宋_GB2312" w:eastAsia="仿宋_GB2312"/>
                <w:sz w:val="24"/>
                <w:szCs w:val="24"/>
              </w:rPr>
              <w:t>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4.学生操作：利用热电阻式传感器搭建电热水器温度控制器电路</w:t>
            </w:r>
            <w:r>
              <w:rPr>
                <w:rFonts w:ascii="仿宋_GB2312" w:eastAsia="仿宋_GB2312"/>
                <w:sz w:val="24"/>
                <w:szCs w:val="24"/>
              </w:rPr>
              <w:t>。</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eastAsia="仿宋_GB2312"/>
                <w:sz w:val="24"/>
                <w:szCs w:val="24"/>
              </w:rPr>
            </w:pPr>
            <w:r>
              <w:rPr>
                <w:rFonts w:hint="eastAsia" w:ascii="仿宋_GB2312" w:eastAsia="仿宋_GB2312"/>
                <w:sz w:val="24"/>
                <w:szCs w:val="24"/>
              </w:rPr>
              <w:t>锅炉炉膛</w:t>
            </w:r>
          </w:p>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温度计的设计</w:t>
            </w:r>
          </w:p>
        </w:tc>
        <w:tc>
          <w:tcPr>
            <w:tcW w:w="2858" w:type="dxa"/>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hAnsi="Times New Roman" w:eastAsia="仿宋_GB2312" w:cs="Times New Roman"/>
                <w:kern w:val="2"/>
                <w:sz w:val="24"/>
                <w:szCs w:val="24"/>
                <w:lang w:val="en-US" w:eastAsia="zh-CN" w:bidi="ar-SA"/>
              </w:rPr>
              <w:t>1.</w:t>
            </w:r>
            <w:r>
              <w:rPr>
                <w:rFonts w:hint="eastAsia" w:ascii="仿宋_GB2312" w:eastAsia="仿宋_GB2312"/>
                <w:sz w:val="24"/>
                <w:szCs w:val="24"/>
              </w:rPr>
              <w:t>温度和温标；</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hAnsi="Times New Roman" w:eastAsia="仿宋_GB2312" w:cs="Times New Roman"/>
                <w:kern w:val="2"/>
                <w:sz w:val="24"/>
                <w:szCs w:val="24"/>
                <w:lang w:val="en-US" w:eastAsia="zh-CN" w:bidi="ar-SA"/>
              </w:rPr>
              <w:t>2.</w:t>
            </w:r>
            <w:r>
              <w:rPr>
                <w:rFonts w:hint="eastAsia" w:ascii="仿宋_GB2312" w:eastAsia="仿宋_GB2312"/>
                <w:sz w:val="24"/>
                <w:szCs w:val="24"/>
              </w:rPr>
              <w:t>热电偶传感器的工作原理；</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hAnsi="Times New Roman" w:eastAsia="仿宋_GB2312" w:cs="Times New Roman"/>
                <w:kern w:val="2"/>
                <w:sz w:val="24"/>
                <w:szCs w:val="24"/>
                <w:lang w:val="en-US" w:eastAsia="zh-CN" w:bidi="ar-SA"/>
              </w:rPr>
              <w:t>3.</w:t>
            </w:r>
            <w:r>
              <w:rPr>
                <w:rFonts w:hint="eastAsia" w:ascii="仿宋_GB2312" w:eastAsia="仿宋_GB2312"/>
                <w:sz w:val="24"/>
                <w:szCs w:val="24"/>
              </w:rPr>
              <w:t>热电偶传感器的种类和结构形式；</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hAnsi="Times New Roman" w:eastAsia="仿宋_GB2312" w:cs="Times New Roman"/>
                <w:kern w:val="2"/>
                <w:sz w:val="24"/>
                <w:szCs w:val="24"/>
                <w:lang w:val="en-US" w:eastAsia="zh-CN" w:bidi="ar-SA"/>
              </w:rPr>
              <w:t>4.</w:t>
            </w:r>
            <w:r>
              <w:rPr>
                <w:rFonts w:hint="eastAsia" w:ascii="仿宋_GB2312" w:eastAsia="仿宋_GB2312"/>
                <w:sz w:val="24"/>
                <w:szCs w:val="24"/>
              </w:rPr>
              <w:t>热电偶传感器的基本定律；</w:t>
            </w:r>
          </w:p>
          <w:p>
            <w:pPr>
              <w:keepNext w:val="0"/>
              <w:keepLines w:val="0"/>
              <w:pageBreakBefore w:val="0"/>
              <w:numPr>
                <w:ilvl w:val="0"/>
                <w:numId w:val="0"/>
              </w:numPr>
              <w:kinsoku/>
              <w:wordWrap/>
              <w:overflowPunct/>
              <w:topLinePunct w:val="0"/>
              <w:autoSpaceDE/>
              <w:autoSpaceDN w:val="0"/>
              <w:bidi w:val="0"/>
              <w:adjustRightInd w:val="0"/>
              <w:snapToGrid w:val="0"/>
              <w:spacing w:line="360" w:lineRule="exact"/>
              <w:ind w:firstLine="480" w:firstLineChars="200"/>
              <w:textAlignment w:val="auto"/>
              <w:rPr>
                <w:rFonts w:hint="eastAsia" w:ascii="仿宋_GB2312" w:eastAsia="仿宋_GB2312"/>
                <w:sz w:val="24"/>
                <w:szCs w:val="24"/>
              </w:rPr>
            </w:pPr>
            <w:r>
              <w:rPr>
                <w:rFonts w:hint="eastAsia" w:ascii="仿宋_GB2312" w:hAnsi="Times New Roman" w:eastAsia="仿宋_GB2312" w:cs="Times New Roman"/>
                <w:kern w:val="2"/>
                <w:sz w:val="24"/>
                <w:szCs w:val="24"/>
                <w:lang w:val="en-US" w:eastAsia="zh-CN" w:bidi="ar-SA"/>
              </w:rPr>
              <w:t>5.</w:t>
            </w:r>
            <w:r>
              <w:rPr>
                <w:rFonts w:hint="eastAsia" w:ascii="仿宋_GB2312" w:eastAsia="仿宋_GB2312"/>
                <w:sz w:val="24"/>
                <w:szCs w:val="24"/>
              </w:rPr>
              <w:t>热电偶传感器的冷端温度补偿；</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6.</w:t>
            </w:r>
            <w:r>
              <w:rPr>
                <w:rFonts w:hint="eastAsia" w:ascii="仿宋_GB2312" w:hAnsi="Times New Roman" w:eastAsia="仿宋_GB2312" w:cs="Times New Roman"/>
                <w:kern w:val="2"/>
                <w:sz w:val="24"/>
                <w:szCs w:val="24"/>
                <w:lang w:val="en-US" w:eastAsia="zh-CN" w:bidi="ar-SA"/>
              </w:rPr>
              <w:t>热电偶传感器的测温电路。</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1.能分析热电偶传感器的结构和工作原理；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2.能设计热电偶传感器的冷端温度补偿；</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eastAsia="仿宋_GB2312"/>
                <w:sz w:val="24"/>
                <w:szCs w:val="24"/>
                <w:lang w:val="en-US" w:eastAsia="zh-CN"/>
              </w:rPr>
              <w:t>3.</w:t>
            </w:r>
            <w:r>
              <w:rPr>
                <w:rFonts w:hint="eastAsia" w:ascii="仿宋_GB2312" w:eastAsia="仿宋_GB2312"/>
                <w:sz w:val="24"/>
                <w:szCs w:val="24"/>
              </w:rPr>
              <w:t>能利用热电偶传感器进行电路设计。</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p>
          <w:p>
            <w:pPr>
              <w:keepNext w:val="0"/>
              <w:keepLines w:val="0"/>
              <w:pageBreakBefore w:val="0"/>
              <w:kinsoku/>
              <w:wordWrap/>
              <w:overflowPunct/>
              <w:topLinePunct w:val="0"/>
              <w:autoSpaceDE/>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1.教师引入情境，引导学生分析讨论，点评讲解相关知识；</w:t>
            </w:r>
          </w:p>
          <w:p>
            <w:pPr>
              <w:keepNext w:val="0"/>
              <w:keepLines w:val="0"/>
              <w:pageBreakBefore w:val="0"/>
              <w:kinsoku/>
              <w:wordWrap/>
              <w:overflowPunct/>
              <w:topLinePunct w:val="0"/>
              <w:autoSpaceDE/>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2.学生注意观察热电偶传感器结构和类型的</w:t>
            </w:r>
            <w:r>
              <w:rPr>
                <w:rFonts w:ascii="仿宋_GB2312" w:eastAsia="仿宋_GB2312"/>
                <w:sz w:val="24"/>
                <w:szCs w:val="24"/>
              </w:rPr>
              <w:t>识别和测试方法</w:t>
            </w:r>
            <w:r>
              <w:rPr>
                <w:rFonts w:hint="eastAsia" w:ascii="仿宋_GB2312" w:eastAsia="仿宋_GB2312"/>
                <w:sz w:val="24"/>
                <w:szCs w:val="24"/>
              </w:rPr>
              <w:t>；</w:t>
            </w:r>
          </w:p>
          <w:p>
            <w:pPr>
              <w:keepNext w:val="0"/>
              <w:keepLines w:val="0"/>
              <w:pageBreakBefore w:val="0"/>
              <w:kinsoku/>
              <w:wordWrap/>
              <w:overflowPunct/>
              <w:topLinePunct w:val="0"/>
              <w:autoSpaceDE/>
              <w:bidi w:val="0"/>
              <w:spacing w:line="360" w:lineRule="exact"/>
              <w:ind w:firstLine="480" w:firstLineChars="200"/>
              <w:textAlignment w:val="auto"/>
              <w:rPr>
                <w:rFonts w:hint="eastAsia" w:ascii="仿宋_GB2312" w:eastAsia="仿宋_GB2312"/>
                <w:sz w:val="24"/>
                <w:szCs w:val="24"/>
              </w:rPr>
            </w:pPr>
            <w:r>
              <w:rPr>
                <w:rFonts w:hint="eastAsia" w:ascii="仿宋_GB2312" w:eastAsia="仿宋_GB2312"/>
                <w:sz w:val="24"/>
                <w:szCs w:val="24"/>
              </w:rPr>
              <w:t>3.教师演示：在实训台搭建测量</w:t>
            </w:r>
            <w:r>
              <w:rPr>
                <w:rFonts w:ascii="仿宋_GB2312" w:eastAsia="仿宋_GB2312"/>
                <w:sz w:val="24"/>
                <w:szCs w:val="24"/>
              </w:rPr>
              <w:t>电路</w:t>
            </w:r>
            <w:r>
              <w:rPr>
                <w:rFonts w:hint="eastAsia" w:ascii="仿宋_GB2312" w:eastAsia="仿宋_GB2312"/>
                <w:sz w:val="24"/>
                <w:szCs w:val="24"/>
              </w:rPr>
              <w:t>；用</w:t>
            </w:r>
            <w:r>
              <w:rPr>
                <w:rFonts w:ascii="仿宋_GB2312" w:eastAsia="仿宋_GB2312"/>
                <w:sz w:val="24"/>
                <w:szCs w:val="24"/>
              </w:rPr>
              <w:t>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4.学生操作：利用K型热电偶、MAX6675/89C51和4位共阳极数码管搭建锅炉炉膛温度计电路</w:t>
            </w:r>
            <w:r>
              <w:rPr>
                <w:rFonts w:ascii="仿宋_GB2312" w:eastAsia="仿宋_GB2312"/>
                <w:sz w:val="24"/>
                <w:szCs w:val="24"/>
              </w:rPr>
              <w:t>。</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5</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婴儿尿湿报警电路的设计</w:t>
            </w:r>
          </w:p>
        </w:tc>
        <w:tc>
          <w:tcPr>
            <w:tcW w:w="2858" w:type="dxa"/>
          </w:tcPr>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1.湿度的概念；</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 xml:space="preserve">2.不同的湿敏电阻传感器工作原理和结构； </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3.陶瓷湿度传感器特性曲线；</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掌握湿度传感器的特点和工作原理；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val="en-US" w:eastAsia="zh-CN"/>
              </w:rPr>
              <w:t>2.</w:t>
            </w:r>
            <w:r>
              <w:rPr>
                <w:rFonts w:hint="eastAsia" w:ascii="仿宋_GB2312" w:eastAsia="仿宋_GB2312"/>
                <w:sz w:val="24"/>
                <w:szCs w:val="24"/>
              </w:rPr>
              <w:t>能够选用合适的湿度传感器进行电路设计。</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1.教师引入情境，引导学生分析讨论，点评讲解相关知识；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2.学生注意观察不同湿度传感器结构和类型的识别和测试方法；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eastAsia="仿宋_GB2312"/>
                <w:sz w:val="24"/>
                <w:szCs w:val="24"/>
                <w:lang w:val="en-US" w:eastAsia="zh-CN"/>
              </w:rPr>
            </w:pPr>
            <w:r>
              <w:rPr>
                <w:rFonts w:hint="eastAsia" w:ascii="仿宋_GB2312" w:eastAsia="仿宋_GB2312"/>
                <w:sz w:val="24"/>
                <w:szCs w:val="24"/>
                <w:lang w:val="en-US" w:eastAsia="zh-CN"/>
              </w:rPr>
              <w:t>3.教师演示：在实训台搭建测量电路；用示波器、万用表测试；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lang w:val="en-US" w:eastAsia="zh-CN"/>
              </w:rPr>
              <w:t>4.学生操作：利用湿度传感器搭建婴儿尿湿报警电路。</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6</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eastAsia="仿宋_GB2312"/>
                <w:sz w:val="24"/>
                <w:szCs w:val="24"/>
              </w:rPr>
            </w:pPr>
            <w:r>
              <w:rPr>
                <w:rFonts w:hint="eastAsia" w:ascii="仿宋_GB2312" w:eastAsia="仿宋_GB2312"/>
                <w:sz w:val="24"/>
                <w:szCs w:val="24"/>
              </w:rPr>
              <w:t>酒精测试仪</w:t>
            </w:r>
          </w:p>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电路的设计</w:t>
            </w:r>
          </w:p>
        </w:tc>
        <w:tc>
          <w:tcPr>
            <w:tcW w:w="2858" w:type="dxa"/>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1.气敏半导体的灵敏度特性曲线；</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2.酒精传感器的选择性</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3.家庭用煤气报警器；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4.一氧化碳传感器；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5.二氧化钛氧浓度传感器；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6.二氧化钛氧浓度传感器；在汽车尾气测量中的应用。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1.能分析气敏传感器的工作原理；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2.能分析和搭建气敏传感器的测量电路；</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kern w:val="2"/>
                <w:sz w:val="24"/>
                <w:szCs w:val="24"/>
                <w:lang w:val="en-US" w:eastAsia="zh-CN" w:bidi="ar-SA"/>
              </w:rPr>
              <w:t>3.能够选用气敏传感器进行电路的设计。</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1.教师引入情境，引导学生分析讨论，点评讲解相关知识；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2.学生注意观察不同气敏传感器结构和类型的识别和测试方法；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3.教师演示：在实训台搭建测量电路；用示波器、万用表测试；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sz w:val="24"/>
                <w:szCs w:val="24"/>
              </w:rPr>
              <w:t>4.学生操作：利用MQ-3气敏传感器搭建酒精测试仪电路。</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7</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 w:eastAsia="仿宋_GB2312"/>
                <w:sz w:val="24"/>
                <w:szCs w:val="24"/>
              </w:rPr>
              <w:t>自行车测速表的设计与制作</w:t>
            </w:r>
          </w:p>
        </w:tc>
        <w:tc>
          <w:tcPr>
            <w:tcW w:w="2858" w:type="dxa"/>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1.霍尔效应与霍尔元件； </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2.霍尔元件的主要参数；</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3.霍尔元件的测量电路； </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4.霍尔元件的温度误差与补偿方法；</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5.霍尔式微位移传感器工作原理。</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1.能了解霍尔传感器的工作原理；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kern w:val="2"/>
                <w:sz w:val="24"/>
                <w:szCs w:val="24"/>
                <w:lang w:val="en-US" w:eastAsia="zh-CN" w:bidi="ar-SA"/>
              </w:rPr>
              <w:t>2.能利用霍尔开关传感器构成的转速测量设计。</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1.教师引入情境，引导学生分析讨论，点评讲解相关知识；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2.学生注意观察不同霍尔传感器结构和类型的识别和测试方法；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3.教师演示：在实训台搭建测量电路；用示波器、万用表测试；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sz w:val="24"/>
                <w:szCs w:val="24"/>
              </w:rPr>
              <w:t>4.学生操作：利用开关型集成霍尔传感器UGN3020搭建自行车测速表电路。</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8</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红外自动干手器电路设计与制作</w:t>
            </w:r>
          </w:p>
        </w:tc>
        <w:tc>
          <w:tcPr>
            <w:tcW w:w="2858" w:type="dxa"/>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1.红外传感器的结构；</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2.热释电传感器和光子探测器的工作原理、结构；</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红外传感器的应用。</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1.能分析红外传感器的工作原理；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2.能利用红外传感器进行电路的设计；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kern w:val="2"/>
                <w:sz w:val="24"/>
                <w:szCs w:val="24"/>
                <w:lang w:val="en-US" w:eastAsia="zh-CN" w:bidi="ar-SA"/>
              </w:rPr>
              <w:t>3.能够正确检测红外传感器。</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1.教师引入情境，引导学生分析讨论，点评讲解相关知识；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2.学生注意观察不同红外传感器结构和类型的识别和测试方法；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3.教师演示：在实训台搭建测量电路；用示波器、万用表测试；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sz w:val="24"/>
                <w:szCs w:val="24"/>
              </w:rPr>
              <w:t>4.学生操作：利用红外线发光二极管SE303和红外线发光二极管搭建简易自动干手器控制电路。</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1"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9</w:t>
            </w:r>
          </w:p>
        </w:tc>
        <w:tc>
          <w:tcPr>
            <w:tcW w:w="1560" w:type="dxa"/>
            <w:vAlign w:val="center"/>
          </w:tcPr>
          <w:p>
            <w:pPr>
              <w:keepNext w:val="0"/>
              <w:keepLines w:val="0"/>
              <w:pageBreakBefore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自动生产线的零件打包系统设计与制作</w:t>
            </w:r>
          </w:p>
        </w:tc>
        <w:tc>
          <w:tcPr>
            <w:tcW w:w="2858" w:type="dxa"/>
            <w:vAlign w:val="top"/>
          </w:tcPr>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教学内容：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1.光电开关的原理、分类；</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2.光电开关的主要性能参数、安装接线；</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3.光电开关的使用注意事项。</w:t>
            </w:r>
          </w:p>
          <w:p>
            <w:pPr>
              <w:pStyle w:val="1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b/>
                <w:bCs/>
                <w:color w:val="000000"/>
                <w:kern w:val="0"/>
                <w:sz w:val="24"/>
                <w:szCs w:val="24"/>
                <w:vertAlign w:val="baseline"/>
                <w:lang w:val="en-US" w:eastAsia="zh-CN" w:bidi="ar"/>
              </w:rPr>
              <w:t>教学要求：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1.能够正确使用和检测光电开关；</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2.能运用光电开关进行电路的设计；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kern w:val="2"/>
                <w:sz w:val="24"/>
                <w:szCs w:val="24"/>
                <w:lang w:val="en-US" w:eastAsia="zh-CN" w:bidi="ar-SA"/>
              </w:rPr>
              <w:t>3.能分析光电开关的结构原理。</w:t>
            </w:r>
          </w:p>
        </w:tc>
        <w:tc>
          <w:tcPr>
            <w:tcW w:w="2141"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1.教师引入情境，引导学生分析讨论，点评讲解相关知识；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2.学生注意观察不同光电开关结构和类型的识别和测试方法；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3.教师演示：在实训台搭建测量电路；用示波器、万用表测试；</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exact"/>
              <w:ind w:left="0" w:leftChars="0" w:firstLine="480" w:firstLineChars="200"/>
              <w:jc w:val="both"/>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sz w:val="24"/>
                <w:szCs w:val="24"/>
              </w:rPr>
              <w:t>4.学生操作：利用光电开关搭建自动生产线的零件打包系统电路。</w:t>
            </w:r>
          </w:p>
        </w:tc>
        <w:tc>
          <w:tcPr>
            <w:tcW w:w="1212" w:type="dxa"/>
            <w:vAlign w:val="center"/>
          </w:tcPr>
          <w:p>
            <w:pPr>
              <w:keepNext w:val="0"/>
              <w:keepLines w:val="0"/>
              <w:pageBreakBefore w:val="0"/>
              <w:widowControl/>
              <w:suppressLineNumbers w:val="0"/>
              <w:kinsoku/>
              <w:wordWrap/>
              <w:overflowPunct/>
              <w:topLinePunct w:val="0"/>
              <w:autoSpaceDE/>
              <w:bidi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（1）坚持正确的育人理念，充分挖掘本课程思政元素，积极组织课程思政教育，养成正确的电气维修从业人员职业道德。</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color w:val="000000"/>
          <w:kern w:val="0"/>
          <w:sz w:val="32"/>
          <w:szCs w:val="32"/>
          <w:u w:val="none"/>
          <w:shd w:val="clear" w:color="auto" w:fill="auto"/>
          <w:lang w:val="en-US" w:eastAsia="zh-CN" w:bidi="ar"/>
        </w:rPr>
      </w:pPr>
      <w:r>
        <w:rPr>
          <w:rFonts w:hint="eastAsia" w:ascii="仿宋_GB2312" w:hAnsi="仿宋_GB2312" w:eastAsia="仿宋_GB2312" w:cs="仿宋_GB2312"/>
          <w:color w:val="000000"/>
          <w:kern w:val="0"/>
          <w:sz w:val="32"/>
          <w:szCs w:val="32"/>
          <w:u w:val="none"/>
          <w:shd w:val="clear" w:color="auto" w:fill="auto"/>
          <w:lang w:val="en-US" w:eastAsia="zh-CN" w:bidi="ar"/>
        </w:rPr>
        <w:t>（3）教学过程中注重学生自主学习，引导学生从多个角度提出问题，用多种方法解决问题，运用多种信息技术手段丰富教学内容，采用相关仿真软件、视频、动画、教学等手段把抽象知识具体化，使学生对传感器电路分析有全面的了解，提高教学效果。</w:t>
      </w:r>
    </w:p>
    <w:p>
      <w:pPr>
        <w:pStyle w:val="13"/>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000000"/>
          <w:kern w:val="0"/>
          <w:sz w:val="32"/>
          <w:szCs w:val="32"/>
          <w:u w:val="none"/>
          <w:shd w:val="clear" w:color="auto" w:fill="auto"/>
          <w:lang w:val="en-US" w:eastAsia="zh-CN" w:bidi="ar"/>
        </w:rPr>
        <w:t>（4）针对不同的学习内容和学生个体差异，采用小组合作的学习方式，加强组员之间、小组之间的及时沟通和交流，促进学生在教师指导下主动地、富有个性地学习。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（2）注重企业生产实践现场的作用，安排自动化生产车间的参观学习，熟悉传感器及其应用，增强学生的感性认识。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（1）教材编写以本课程标准为基本要求，编写时应将传感器的原理和应用与生产生活中的实际应用相结合，注重实践技能的培养，注意反映传感器技术领域的新知识、新技术、新工艺和新材料。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 w:hAnsi="仿宋" w:eastAsia="仿宋" w:cs="仿宋"/>
          <w:b/>
          <w:bCs/>
          <w:color w:val="auto"/>
          <w:spacing w:val="-2"/>
          <w:kern w:val="2"/>
          <w:sz w:val="28"/>
          <w:szCs w:val="28"/>
          <w:lang w:val="en-US" w:eastAsia="zh-CN"/>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snapToGrid w:val="0"/>
        <w:spacing w:line="336" w:lineRule="auto"/>
        <w:jc w:val="center"/>
        <w:rPr>
          <w:rFonts w:ascii="黑体" w:hAnsi="黑体" w:eastAsia="黑体" w:cs="楷体_GB2312"/>
          <w:kern w:val="0"/>
          <w:sz w:val="28"/>
          <w:szCs w:val="28"/>
        </w:rPr>
      </w:pPr>
      <w:r>
        <w:rPr>
          <w:rFonts w:hint="eastAsia" w:ascii="黑体" w:hAnsi="黑体" w:eastAsia="黑体"/>
          <w:kern w:val="0"/>
          <w:sz w:val="28"/>
          <w:szCs w:val="28"/>
        </w:rPr>
        <w:t>授课进程建议表</w:t>
      </w:r>
    </w:p>
    <w:tbl>
      <w:tblPr>
        <w:tblStyle w:val="1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4185"/>
        <w:gridCol w:w="1197"/>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4185" w:type="dxa"/>
            <w:noWrap w:val="0"/>
            <w:vAlign w:val="center"/>
          </w:tcPr>
          <w:p>
            <w:pPr>
              <w:keepNext w:val="0"/>
              <w:keepLines w:val="0"/>
              <w:pageBreakBefore w:val="0"/>
              <w:widowControl w:val="0"/>
              <w:tabs>
                <w:tab w:val="center" w:pos="1524"/>
                <w:tab w:val="right" w:pos="2927"/>
              </w:tabs>
              <w:kinsoku/>
              <w:wordWrap/>
              <w:overflowPunct/>
              <w:topLinePunct w:val="0"/>
              <w:autoSpaceDE/>
              <w:bidi w:val="0"/>
              <w:adjustRightInd w:val="0"/>
              <w:snapToGrid w:val="0"/>
              <w:spacing w:line="360" w:lineRule="exact"/>
              <w:jc w:val="left"/>
              <w:textAlignment w:val="auto"/>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1197"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w:t>
            </w:r>
          </w:p>
        </w:tc>
        <w:tc>
          <w:tcPr>
            <w:tcW w:w="2425"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电子秤的设计与制作</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3-4</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汽车燃油表显示电路设计与制作</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5-6</w:t>
            </w:r>
          </w:p>
        </w:tc>
        <w:tc>
          <w:tcPr>
            <w:tcW w:w="4185" w:type="dxa"/>
            <w:noWrap w:val="0"/>
            <w:vAlign w:val="center"/>
          </w:tcPr>
          <w:p>
            <w:pPr>
              <w:keepNext w:val="0"/>
              <w:keepLines w:val="0"/>
              <w:pageBreakBefore w:val="0"/>
              <w:widowControl w:val="0"/>
              <w:kinsoku/>
              <w:wordWrap/>
              <w:overflowPunct/>
              <w:topLinePunct w:val="0"/>
              <w:autoSpaceDE/>
              <w:autoSpaceDN w:val="0"/>
              <w:bidi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电热水器温度控制器的设计与制作</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7-8</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锅炉炉膛温度计的设计</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9-10</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婴儿尿湿报警电路的设计</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11-12</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酒精测试仪电路的设计</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13-14</w:t>
            </w:r>
          </w:p>
        </w:tc>
        <w:tc>
          <w:tcPr>
            <w:tcW w:w="4185" w:type="dxa"/>
            <w:noWrap w:val="0"/>
            <w:vAlign w:val="center"/>
          </w:tcPr>
          <w:p>
            <w:pPr>
              <w:keepNext w:val="0"/>
              <w:keepLines w:val="0"/>
              <w:pageBreakBefore w:val="0"/>
              <w:widowControl w:val="0"/>
              <w:kinsoku/>
              <w:wordWrap/>
              <w:overflowPunct/>
              <w:topLinePunct w:val="0"/>
              <w:autoSpaceDE/>
              <w:autoSpaceDN w:val="0"/>
              <w:bidi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 w:eastAsia="仿宋_GB2312"/>
                <w:sz w:val="24"/>
                <w:szCs w:val="24"/>
              </w:rPr>
              <w:t>自行车测速表的设计与制作</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15-16</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红外自动干手器电路设计与制作</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4"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17-18</w:t>
            </w:r>
          </w:p>
        </w:tc>
        <w:tc>
          <w:tcPr>
            <w:tcW w:w="4185" w:type="dxa"/>
            <w:noWrap w:val="0"/>
            <w:vAlign w:val="center"/>
          </w:tcPr>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eastAsia="仿宋_GB2312"/>
                <w:sz w:val="24"/>
                <w:szCs w:val="24"/>
              </w:rPr>
            </w:pPr>
            <w:r>
              <w:rPr>
                <w:rFonts w:hint="eastAsia" w:ascii="仿宋_GB2312" w:eastAsia="仿宋_GB2312"/>
                <w:sz w:val="24"/>
                <w:szCs w:val="24"/>
              </w:rPr>
              <w:t>自动生产线的零件打包系统</w:t>
            </w:r>
          </w:p>
          <w:p>
            <w:pPr>
              <w:keepNext w:val="0"/>
              <w:keepLines w:val="0"/>
              <w:pageBreakBefore w:val="0"/>
              <w:widowControl w:val="0"/>
              <w:kinsoku/>
              <w:wordWrap/>
              <w:overflowPunct/>
              <w:topLinePunct w:val="0"/>
              <w:autoSpaceDE/>
              <w:bidi w:val="0"/>
              <w:snapToGrid w:val="0"/>
              <w:spacing w:line="36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eastAsia="仿宋_GB2312"/>
                <w:sz w:val="24"/>
                <w:szCs w:val="24"/>
              </w:rPr>
              <w:t>设计与制作</w:t>
            </w:r>
          </w:p>
        </w:tc>
        <w:tc>
          <w:tcPr>
            <w:tcW w:w="1197"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4</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kinsoku/>
        <w:wordWrap/>
        <w:overflowPunct/>
        <w:topLinePunct w:val="0"/>
        <w:bidi w:val="0"/>
        <w:snapToGrid w:val="0"/>
        <w:spacing w:before="156" w:beforeLines="50" w:after="156" w:afterLines="50" w:line="580" w:lineRule="exact"/>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机床维修课程标准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本课程是电气设备运行与维护专业的一门专业核心课程。通过学习机床维修操作安全规程、机床维修操作方法等专业知识，使学生能够对于故障机床能够找出故障点并维修；具有机床的控制、机床的故障排查、机床的维修能力；能自主应对机床运行时的各种突发状况，培养学生的职业道德和工匠精神，提高学生综合素质和职业能力，为学生后续其他专业课程的学习打下基础。 </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（1）了解常见机床的组成及特点；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（2）掌握常见机床的用途、基本结构、动作原理、主要技术参数；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（3）了解机床保护措施；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（4）掌握电气控制线路设计的基本原则、方法及注意事项。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（1）能熟练使用电工仪表和电工工具拆装、调试和检修常用低压电器；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（2）能根据控制要求正确选择低压电器；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（3）能绘制和识读常见机床控制电气原理图；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（4）能正确安装、调试常见机床控制线路，并通电试车；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（5）能根据要求设计简单的机床控制电气原理图。</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07"/>
        <w:gridCol w:w="3763"/>
        <w:gridCol w:w="2857"/>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序号</w:t>
            </w:r>
          </w:p>
        </w:tc>
        <w:tc>
          <w:tcPr>
            <w:tcW w:w="1207"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3763"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2857"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773" w:type="dxa"/>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hint="eastAsia"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w:t>
            </w:r>
          </w:p>
        </w:tc>
        <w:tc>
          <w:tcPr>
            <w:tcW w:w="120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b/>
                <w:bCs/>
                <w:kern w:val="0"/>
                <w:lang w:bidi="ar"/>
              </w:rPr>
            </w:pPr>
            <w:r>
              <w:rPr>
                <w:rFonts w:hint="eastAsia" w:ascii="仿宋_GB2312" w:hAnsi="仿宋_GB2312" w:eastAsia="仿宋_GB2312" w:cs="仿宋_GB2312"/>
                <w:b/>
                <w:bCs/>
                <w:kern w:val="0"/>
                <w:lang w:bidi="ar"/>
              </w:rPr>
              <w:t>项目一</w:t>
            </w:r>
          </w:p>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CA6140型车床控制线路</w:t>
            </w:r>
          </w:p>
        </w:tc>
        <w:tc>
          <w:tcPr>
            <w:tcW w:w="3763"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b/>
                <w:bCs/>
                <w:color w:val="auto"/>
                <w:kern w:val="0"/>
                <w:vertAlign w:val="baseline"/>
                <w:lang w:bidi="ar"/>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firstLine="240" w:firstLineChars="1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1.了解CA6140型车床的功能、主要结构和运动形式</w:t>
            </w:r>
            <w:r>
              <w:rPr>
                <w:rFonts w:hint="eastAsia" w:ascii="仿宋_GB2312" w:hAnsi="仿宋_GB2312" w:eastAsia="仿宋_GB2312" w:cs="仿宋_GB2312"/>
                <w:color w:val="auto"/>
                <w:kern w:val="0"/>
                <w:vertAlign w:val="baseline"/>
                <w:lang w:val="en-US" w:eastAsia="zh-CN" w:bidi="ar"/>
              </w:rPr>
              <w:t>；</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firstLine="240" w:firstLineChars="1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2.熟悉CA6140型车床电器的位置、型号及功能</w:t>
            </w:r>
            <w:r>
              <w:rPr>
                <w:rFonts w:hint="eastAsia" w:ascii="仿宋_GB2312" w:hAnsi="仿宋_GB2312" w:eastAsia="仿宋_GB2312" w:cs="仿宋_GB2312"/>
                <w:color w:val="auto"/>
                <w:kern w:val="0"/>
                <w:vertAlign w:val="baseline"/>
                <w:lang w:val="en-US" w:eastAsia="zh-CN" w:bidi="ar"/>
              </w:rPr>
              <w:t>；</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firstLine="240" w:firstLineChars="10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3.掌握CA6140型车床的控制电路原理及基本操作、调试方法</w:t>
            </w:r>
            <w:r>
              <w:rPr>
                <w:rFonts w:hint="eastAsia" w:ascii="仿宋_GB2312" w:hAnsi="仿宋_GB2312" w:eastAsia="仿宋_GB2312" w:cs="仿宋_GB2312"/>
                <w:color w:val="auto"/>
                <w:kern w:val="0"/>
                <w:vertAlign w:val="baseline"/>
                <w:lang w:val="en-US" w:eastAsia="zh-CN" w:bidi="ar"/>
              </w:rPr>
              <w:t>；</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right="0" w:firstLine="240" w:firstLineChars="100"/>
              <w:jc w:val="both"/>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color w:val="auto"/>
                <w:kern w:val="0"/>
                <w:vertAlign w:val="baseline"/>
                <w:lang w:val="en-US" w:bidi="ar"/>
              </w:rPr>
              <w:t>4.掌握CA6140型车床主电路结构组成及工作原理</w:t>
            </w:r>
            <w:r>
              <w:rPr>
                <w:rFonts w:hint="eastAsia" w:ascii="仿宋_GB2312" w:hAnsi="仿宋_GB2312" w:eastAsia="仿宋_GB2312" w:cs="仿宋_GB2312"/>
                <w:kern w:val="0"/>
                <w:lang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bidi="ar"/>
              </w:rPr>
            </w:pPr>
            <w:r>
              <w:rPr>
                <w:rFonts w:hint="eastAsia" w:ascii="仿宋_GB2312" w:hAnsi="仿宋_GB2312" w:eastAsia="仿宋_GB2312" w:cs="仿宋_GB2312"/>
                <w:b/>
                <w:bCs/>
                <w:color w:val="auto"/>
                <w:kern w:val="0"/>
                <w:vertAlign w:val="baseline"/>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240" w:firstLineChars="100"/>
              <w:jc w:val="both"/>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1.</w:t>
            </w:r>
            <w:r>
              <w:rPr>
                <w:rFonts w:hint="eastAsia" w:ascii="仿宋_GB2312" w:hAnsi="仿宋_GB2312" w:eastAsia="仿宋_GB2312" w:cs="仿宋_GB2312"/>
                <w:kern w:val="0"/>
                <w:lang w:bidi="ar"/>
              </w:rPr>
              <w:t>了解CA6140型车床主电路的实际走线路径</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2</w:t>
            </w:r>
            <w:r>
              <w:rPr>
                <w:rFonts w:hint="eastAsia" w:ascii="仿宋_GB2312" w:hAnsi="仿宋_GB2312" w:eastAsia="仿宋_GB2312" w:cs="仿宋_GB2312"/>
                <w:kern w:val="0"/>
                <w:lang w:bidi="ar"/>
              </w:rPr>
              <w:t>.熟练掌握CA6140型车床主电路常见电气故障的检修方法。</w:t>
            </w:r>
          </w:p>
        </w:tc>
        <w:tc>
          <w:tcPr>
            <w:tcW w:w="2857" w:type="dxa"/>
            <w:tcBorders>
              <w:top w:val="single" w:color="auto" w:sz="4" w:space="0"/>
              <w:left w:val="nil"/>
              <w:bottom w:val="single" w:color="auto" w:sz="4" w:space="0"/>
              <w:right w:val="single" w:color="auto" w:sz="4" w:space="0"/>
            </w:tcBorders>
          </w:tcPr>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1.利用多媒体教学手段创建虚拟环境条件，演示CA6140型车床性能</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 xml:space="preserve"> </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lang w:bidi="ar"/>
              </w:rPr>
              <w:t>2.分发任务工单，让学生按照要求填写CA6140型车床各部分的名称、使用性能以及选用依据；</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3.每小组在教师指导下根据机床的电路图和接线图，运用逻辑分析法判断故障范围</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根据实际走线路径，依次在故障范围内逐点查找故障点，并排除故障。</w:t>
            </w:r>
          </w:p>
        </w:tc>
        <w:tc>
          <w:tcPr>
            <w:tcW w:w="773"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2</w:t>
            </w:r>
          </w:p>
        </w:tc>
        <w:tc>
          <w:tcPr>
            <w:tcW w:w="120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b/>
                <w:bCs/>
                <w:kern w:val="0"/>
                <w:lang w:bidi="ar"/>
              </w:rPr>
            </w:pPr>
            <w:r>
              <w:rPr>
                <w:rFonts w:hint="eastAsia" w:ascii="仿宋_GB2312" w:hAnsi="仿宋_GB2312" w:eastAsia="仿宋_GB2312" w:cs="仿宋_GB2312"/>
                <w:b/>
                <w:bCs/>
                <w:kern w:val="0"/>
                <w:lang w:bidi="ar"/>
              </w:rPr>
              <w:t>项目二</w:t>
            </w:r>
          </w:p>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M7130型平面磨床控制线路</w:t>
            </w:r>
          </w:p>
        </w:tc>
        <w:tc>
          <w:tcPr>
            <w:tcW w:w="3763"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b/>
                <w:bCs/>
                <w:color w:val="auto"/>
                <w:kern w:val="0"/>
                <w:vertAlign w:val="baseline"/>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1.了解M7130型平面磨床的功能、主要结构和运动形式</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2.熟悉M7130型平面磨床电器的位置、型号及功能</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3.掌握M7130型平面磨床的控制电路原理及基本操作、调试方法</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4.掌握M7130平面磨床主电路结构组成及工作原理。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bidi="ar"/>
              </w:rPr>
            </w:pPr>
            <w:r>
              <w:rPr>
                <w:rFonts w:hint="eastAsia" w:ascii="仿宋_GB2312" w:hAnsi="仿宋_GB2312" w:eastAsia="仿宋_GB2312" w:cs="仿宋_GB2312"/>
                <w:b/>
                <w:bCs/>
                <w:color w:val="auto"/>
                <w:kern w:val="0"/>
                <w:vertAlign w:val="baseline"/>
                <w:lang w:bidi="ar"/>
              </w:rPr>
              <w:t>教学要求：</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1</w:t>
            </w:r>
            <w:r>
              <w:rPr>
                <w:rFonts w:hint="eastAsia" w:ascii="仿宋_GB2312" w:hAnsi="仿宋_GB2312" w:eastAsia="仿宋_GB2312" w:cs="仿宋_GB2312"/>
                <w:kern w:val="0"/>
                <w:lang w:bidi="ar"/>
              </w:rPr>
              <w:t>.了解M7130平面磨床主电路的实际走线路径</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2</w:t>
            </w:r>
            <w:r>
              <w:rPr>
                <w:rFonts w:hint="eastAsia" w:ascii="仿宋_GB2312" w:hAnsi="仿宋_GB2312" w:eastAsia="仿宋_GB2312" w:cs="仿宋_GB2312"/>
                <w:kern w:val="0"/>
                <w:lang w:bidi="ar"/>
              </w:rPr>
              <w:t>.熟练掌握M7130平面磨床主电路常见电气故障的检修方法。</w:t>
            </w:r>
          </w:p>
        </w:tc>
        <w:tc>
          <w:tcPr>
            <w:tcW w:w="2857" w:type="dxa"/>
            <w:tcBorders>
              <w:top w:val="single" w:color="auto" w:sz="4" w:space="0"/>
              <w:left w:val="nil"/>
              <w:bottom w:val="single" w:color="auto" w:sz="4" w:space="0"/>
              <w:right w:val="single" w:color="auto" w:sz="4" w:space="0"/>
            </w:tcBorders>
          </w:tcPr>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1.利用多媒体教学手段创建虚拟环境条件，演示M7130型平面磨床性能</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 xml:space="preserve"> </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lang w:bidi="ar"/>
              </w:rPr>
              <w:t>2.分发任务工单，让学生按照要求填写M7130型平面磨床各部分的名称、使用性能以及选用依据；</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3.每小组在教师指导下根据机床的电路图和接线图，运用逻辑分析法判断故障</w:t>
            </w:r>
            <w:r>
              <w:rPr>
                <w:rFonts w:hint="eastAsia" w:ascii="仿宋_GB2312" w:hAnsi="仿宋_GB2312" w:eastAsia="仿宋_GB2312" w:cs="仿宋_GB2312"/>
                <w:kern w:val="0"/>
                <w:lang w:eastAsia="zh-CN" w:bidi="ar"/>
              </w:rPr>
              <w:t>范围，</w:t>
            </w:r>
            <w:r>
              <w:rPr>
                <w:rFonts w:hint="eastAsia" w:ascii="仿宋_GB2312" w:hAnsi="仿宋_GB2312" w:eastAsia="仿宋_GB2312" w:cs="仿宋_GB2312"/>
                <w:kern w:val="0"/>
                <w:lang w:bidi="ar"/>
              </w:rPr>
              <w:t>根据实际走线路径，依次在故障范围内逐点查找故障点，并排除故障。</w:t>
            </w:r>
          </w:p>
        </w:tc>
        <w:tc>
          <w:tcPr>
            <w:tcW w:w="773"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val="en-US" w:eastAsia="zh-CN"/>
              </w:rPr>
            </w:pPr>
            <w:r>
              <w:rPr>
                <w:rFonts w:hint="eastAsia" w:ascii="仿宋_GB2312" w:hAnsi="仿宋_GB2312" w:eastAsia="仿宋_GB2312" w:cs="仿宋_GB2312"/>
                <w:kern w:val="0"/>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0"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rPr>
              <w:t>3</w:t>
            </w:r>
          </w:p>
        </w:tc>
        <w:tc>
          <w:tcPr>
            <w:tcW w:w="120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rPr>
              <w:t>项目三</w:t>
            </w:r>
          </w:p>
          <w:p>
            <w:pPr>
              <w:pStyle w:val="13"/>
              <w:widowControl/>
              <w:kinsoku w:val="0"/>
              <w:autoSpaceDE w:val="0"/>
              <w:autoSpaceDN w:val="0"/>
              <w:adjustRightInd w:val="0"/>
              <w:snapToGrid w:val="0"/>
              <w:spacing w:before="0" w:beforeAutospacing="0" w:after="0" w:afterAutospacing="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rPr>
              <w:t>Z3040型摇臂钻床控制线路</w:t>
            </w:r>
          </w:p>
        </w:tc>
        <w:tc>
          <w:tcPr>
            <w:tcW w:w="3763"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b/>
                <w:bCs/>
                <w:color w:val="auto"/>
                <w:kern w:val="0"/>
                <w:vertAlign w:val="baseline"/>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1.了解</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的功能、主要结构和运动形式</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2.熟悉</w:t>
            </w:r>
            <w:r>
              <w:rPr>
                <w:rFonts w:hint="eastAsia" w:ascii="仿宋_GB2312" w:hAnsi="仿宋_GB2312" w:eastAsia="仿宋_GB2312" w:cs="仿宋_GB2312"/>
                <w:kern w:val="0"/>
                <w:lang w:val="en-US" w:eastAsia="zh-CN" w:bidi="ar"/>
              </w:rPr>
              <w:t>Z</w:t>
            </w:r>
            <w:r>
              <w:rPr>
                <w:rFonts w:hint="eastAsia" w:ascii="仿宋_GB2312" w:hAnsi="仿宋_GB2312" w:eastAsia="仿宋_GB2312" w:cs="仿宋_GB2312"/>
                <w:kern w:val="0"/>
              </w:rPr>
              <w:t>3040型摇臂钻床</w:t>
            </w:r>
            <w:r>
              <w:rPr>
                <w:rFonts w:hint="eastAsia" w:ascii="仿宋_GB2312" w:hAnsi="仿宋_GB2312" w:eastAsia="仿宋_GB2312" w:cs="仿宋_GB2312"/>
                <w:kern w:val="0"/>
                <w:lang w:bidi="ar"/>
              </w:rPr>
              <w:t>电器的位置、型号及功能</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3.掌握</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的控制电路原理及基本操作、调试方法</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4.掌握</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主电路结构组成及工作原理。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bidi="ar"/>
              </w:rPr>
            </w:pPr>
            <w:r>
              <w:rPr>
                <w:rFonts w:hint="eastAsia" w:ascii="仿宋_GB2312" w:hAnsi="仿宋_GB2312" w:eastAsia="仿宋_GB2312" w:cs="仿宋_GB2312"/>
                <w:b/>
                <w:bCs/>
                <w:color w:val="auto"/>
                <w:kern w:val="0"/>
                <w:vertAlign w:val="baseline"/>
                <w:lang w:bidi="ar"/>
              </w:rPr>
              <w:t>教学要求：</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1</w:t>
            </w:r>
            <w:r>
              <w:rPr>
                <w:rFonts w:hint="eastAsia" w:ascii="仿宋_GB2312" w:hAnsi="仿宋_GB2312" w:eastAsia="仿宋_GB2312" w:cs="仿宋_GB2312"/>
                <w:kern w:val="0"/>
                <w:lang w:bidi="ar"/>
              </w:rPr>
              <w:t>.了解</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主电路的实际走线路径</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2</w:t>
            </w:r>
            <w:r>
              <w:rPr>
                <w:rFonts w:hint="eastAsia" w:ascii="仿宋_GB2312" w:hAnsi="仿宋_GB2312" w:eastAsia="仿宋_GB2312" w:cs="仿宋_GB2312"/>
                <w:kern w:val="0"/>
                <w:lang w:bidi="ar"/>
              </w:rPr>
              <w:t>.熟练</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主电路常见电气故障的检修方法。</w:t>
            </w:r>
          </w:p>
          <w:p>
            <w:pPr>
              <w:pStyle w:val="13"/>
              <w:autoSpaceDE w:val="0"/>
              <w:autoSpaceDN w:val="0"/>
              <w:adjustRightInd w:val="0"/>
              <w:snapToGrid w:val="0"/>
              <w:spacing w:before="0" w:beforeAutospacing="0" w:after="0" w:afterAutospacing="0" w:line="360" w:lineRule="exact"/>
              <w:ind w:firstLine="480" w:firstLineChars="200"/>
              <w:textAlignment w:val="baseline"/>
              <w:rPr>
                <w:rFonts w:hint="eastAsia" w:ascii="仿宋_GB2312" w:hAnsi="仿宋_GB2312" w:eastAsia="仿宋_GB2312" w:cs="仿宋_GB2312"/>
                <w:kern w:val="0"/>
              </w:rPr>
            </w:pPr>
          </w:p>
        </w:tc>
        <w:tc>
          <w:tcPr>
            <w:tcW w:w="2857" w:type="dxa"/>
            <w:tcBorders>
              <w:top w:val="single" w:color="auto" w:sz="4" w:space="0"/>
              <w:left w:val="nil"/>
              <w:bottom w:val="single" w:color="auto" w:sz="4" w:space="0"/>
              <w:right w:val="single" w:color="auto" w:sz="4" w:space="0"/>
            </w:tcBorders>
          </w:tcPr>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1.利用多媒体教学手段创建虚拟环境条件，演示</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性能</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 xml:space="preserve"> </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lang w:bidi="ar"/>
              </w:rPr>
              <w:t>2.分发任务工单，让学生按照要求填写</w:t>
            </w:r>
            <w:r>
              <w:rPr>
                <w:rFonts w:hint="eastAsia" w:ascii="仿宋_GB2312" w:hAnsi="仿宋_GB2312" w:eastAsia="仿宋_GB2312" w:cs="仿宋_GB2312"/>
                <w:kern w:val="0"/>
              </w:rPr>
              <w:t>Z3040型摇臂钻床</w:t>
            </w:r>
            <w:r>
              <w:rPr>
                <w:rFonts w:hint="eastAsia" w:ascii="仿宋_GB2312" w:hAnsi="仿宋_GB2312" w:eastAsia="仿宋_GB2312" w:cs="仿宋_GB2312"/>
                <w:kern w:val="0"/>
                <w:lang w:bidi="ar"/>
              </w:rPr>
              <w:t>各部分的名称、使用性能以及选用依据；</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3.每小组在教师指导下根据机床的电路图和接线图，运用逻辑分析法判断故障范围</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根据实际走线路径，依次在故障范围内逐点查找故障点，并排除故障。</w:t>
            </w:r>
          </w:p>
          <w:p>
            <w:pPr>
              <w:pStyle w:val="13"/>
              <w:autoSpaceDE w:val="0"/>
              <w:autoSpaceDN w:val="0"/>
              <w:adjustRightInd w:val="0"/>
              <w:snapToGrid w:val="0"/>
              <w:spacing w:before="0" w:beforeAutospacing="0" w:after="0" w:afterAutospacing="0" w:line="360" w:lineRule="exact"/>
              <w:ind w:firstLine="480" w:firstLineChars="200"/>
              <w:textAlignment w:val="baseline"/>
              <w:rPr>
                <w:rFonts w:hint="eastAsia" w:ascii="仿宋_GB2312" w:hAnsi="仿宋_GB2312" w:eastAsia="仿宋_GB2312" w:cs="仿宋_GB2312"/>
                <w:kern w:val="0"/>
              </w:rPr>
            </w:pPr>
          </w:p>
        </w:tc>
        <w:tc>
          <w:tcPr>
            <w:tcW w:w="773"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val="en-US" w:eastAsia="zh-CN"/>
              </w:rPr>
            </w:pPr>
            <w:r>
              <w:rPr>
                <w:rFonts w:hint="eastAsia" w:ascii="仿宋_GB2312" w:hAnsi="仿宋_GB2312" w:eastAsia="仿宋_GB2312" w:cs="仿宋_GB2312"/>
                <w:kern w:val="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rPr>
              <w:t>4</w:t>
            </w:r>
          </w:p>
        </w:tc>
        <w:tc>
          <w:tcPr>
            <w:tcW w:w="120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rPr>
              <w:t>项目四</w:t>
            </w:r>
          </w:p>
          <w:p>
            <w:pPr>
              <w:pStyle w:val="13"/>
              <w:widowControl/>
              <w:kinsoku w:val="0"/>
              <w:autoSpaceDE w:val="0"/>
              <w:autoSpaceDN w:val="0"/>
              <w:adjustRightInd w:val="0"/>
              <w:snapToGrid w:val="0"/>
              <w:spacing w:before="0" w:beforeAutospacing="0" w:after="0" w:afterAutospacing="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rPr>
              <w:t>X62W型万能铣床控制线路</w:t>
            </w:r>
          </w:p>
        </w:tc>
        <w:tc>
          <w:tcPr>
            <w:tcW w:w="3763"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b/>
                <w:bCs/>
                <w:color w:val="auto"/>
                <w:kern w:val="0"/>
                <w:vertAlign w:val="baseline"/>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1.了解</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的功能、主要结构和运动形式</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2.熟悉</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电器的位置、型号及功能</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3.掌握</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的控制电路原理及基本操作、调试方法。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bidi="ar"/>
              </w:rPr>
            </w:pPr>
            <w:r>
              <w:rPr>
                <w:rFonts w:hint="eastAsia" w:ascii="仿宋_GB2312" w:hAnsi="仿宋_GB2312" w:eastAsia="仿宋_GB2312" w:cs="仿宋_GB2312"/>
                <w:b/>
                <w:bCs/>
                <w:color w:val="auto"/>
                <w:kern w:val="0"/>
                <w:vertAlign w:val="baseline"/>
                <w:lang w:bidi="ar"/>
              </w:rPr>
              <w:t>教学要求：</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1</w:t>
            </w:r>
            <w:r>
              <w:rPr>
                <w:rFonts w:hint="eastAsia" w:ascii="仿宋_GB2312" w:hAnsi="仿宋_GB2312" w:eastAsia="仿宋_GB2312" w:cs="仿宋_GB2312"/>
                <w:kern w:val="0"/>
                <w:lang w:bidi="ar"/>
              </w:rPr>
              <w:t>.掌握</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主电路结构组成及工作原理</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2</w:t>
            </w:r>
            <w:r>
              <w:rPr>
                <w:rFonts w:hint="eastAsia" w:ascii="仿宋_GB2312" w:hAnsi="仿宋_GB2312" w:eastAsia="仿宋_GB2312" w:cs="仿宋_GB2312"/>
                <w:kern w:val="0"/>
                <w:lang w:bidi="ar"/>
              </w:rPr>
              <w:t>.了解</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主电路的实际走线路径</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 xml:space="preserve">  3</w:t>
            </w:r>
            <w:r>
              <w:rPr>
                <w:rFonts w:hint="eastAsia" w:ascii="仿宋_GB2312" w:hAnsi="仿宋_GB2312" w:eastAsia="仿宋_GB2312" w:cs="仿宋_GB2312"/>
                <w:kern w:val="0"/>
                <w:lang w:bidi="ar"/>
              </w:rPr>
              <w:t>.熟练</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主电路常见电气故障的检修方法。</w:t>
            </w:r>
          </w:p>
          <w:p>
            <w:pPr>
              <w:pStyle w:val="13"/>
              <w:autoSpaceDE w:val="0"/>
              <w:autoSpaceDN w:val="0"/>
              <w:adjustRightInd w:val="0"/>
              <w:snapToGrid w:val="0"/>
              <w:spacing w:before="0" w:beforeAutospacing="0" w:after="0" w:afterAutospacing="0" w:line="360" w:lineRule="exact"/>
              <w:ind w:firstLine="480" w:firstLineChars="200"/>
              <w:textAlignment w:val="baseline"/>
              <w:rPr>
                <w:rFonts w:hint="eastAsia" w:ascii="仿宋_GB2312" w:hAnsi="仿宋_GB2312" w:eastAsia="仿宋_GB2312" w:cs="仿宋_GB2312"/>
                <w:kern w:val="0"/>
              </w:rPr>
            </w:pPr>
          </w:p>
        </w:tc>
        <w:tc>
          <w:tcPr>
            <w:tcW w:w="2857" w:type="dxa"/>
            <w:tcBorders>
              <w:top w:val="single" w:color="auto" w:sz="4" w:space="0"/>
              <w:left w:val="nil"/>
              <w:bottom w:val="single" w:color="auto" w:sz="4" w:space="0"/>
              <w:right w:val="single" w:color="auto" w:sz="4" w:space="0"/>
            </w:tcBorders>
          </w:tcPr>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1.利用多媒体教学手段创建虚拟环境条件，演示</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性能</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 xml:space="preserve"> </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lang w:bidi="ar"/>
              </w:rPr>
              <w:t>2.分发任务工单，让学生按照要求填写</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各部分的名称、使用性能以及选用依据；</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lang w:bidi="ar"/>
              </w:rPr>
              <w:t>3.每小组在教师指导下根据机床的电路图和接线图，运用逻辑分析法判断故障范围</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根据实际走线路径，依次在故障范围内逐点查找故障点，并排除故障。</w:t>
            </w:r>
          </w:p>
        </w:tc>
        <w:tc>
          <w:tcPr>
            <w:tcW w:w="77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val="en-US" w:eastAsia="zh-CN"/>
              </w:rPr>
            </w:pPr>
            <w:r>
              <w:rPr>
                <w:rFonts w:hint="eastAsia" w:ascii="仿宋_GB2312" w:hAnsi="仿宋_GB2312" w:eastAsia="仿宋_GB2312" w:cs="仿宋_GB2312"/>
                <w:kern w:val="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7"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5</w:t>
            </w:r>
          </w:p>
        </w:tc>
        <w:tc>
          <w:tcPr>
            <w:tcW w:w="1207" w:type="dxa"/>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项目五</w:t>
            </w:r>
          </w:p>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T68型卧式镗床控制线路</w:t>
            </w:r>
          </w:p>
        </w:tc>
        <w:tc>
          <w:tcPr>
            <w:tcW w:w="3763" w:type="dxa"/>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b/>
                <w:bCs/>
                <w:color w:val="auto"/>
                <w:kern w:val="0"/>
                <w:vertAlign w:val="baseline"/>
                <w:lang w:bidi="ar"/>
              </w:rPr>
              <w:t>教学内容：</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1.了解</w:t>
            </w:r>
            <w:r>
              <w:rPr>
                <w:rFonts w:hint="eastAsia" w:ascii="仿宋_GB2312" w:hAnsi="仿宋_GB2312" w:eastAsia="仿宋_GB2312" w:cs="仿宋_GB2312"/>
                <w:kern w:val="0"/>
              </w:rPr>
              <w:t>XT68型卧式镗床</w:t>
            </w:r>
            <w:r>
              <w:rPr>
                <w:rFonts w:hint="eastAsia" w:ascii="仿宋_GB2312" w:hAnsi="仿宋_GB2312" w:eastAsia="仿宋_GB2312" w:cs="仿宋_GB2312"/>
                <w:kern w:val="0"/>
                <w:lang w:bidi="ar"/>
              </w:rPr>
              <w:t>的功能、主要结构和运动形式</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2.熟悉</w:t>
            </w:r>
            <w:r>
              <w:rPr>
                <w:rFonts w:hint="eastAsia" w:ascii="仿宋_GB2312" w:hAnsi="仿宋_GB2312" w:eastAsia="仿宋_GB2312" w:cs="仿宋_GB2312"/>
                <w:kern w:val="0"/>
              </w:rPr>
              <w:t>T68型卧式镗床</w:t>
            </w:r>
            <w:r>
              <w:rPr>
                <w:rFonts w:hint="eastAsia" w:ascii="仿宋_GB2312" w:hAnsi="仿宋_GB2312" w:eastAsia="仿宋_GB2312" w:cs="仿宋_GB2312"/>
                <w:kern w:val="0"/>
                <w:lang w:bidi="ar"/>
              </w:rPr>
              <w:t>电器的位置、型号及功能</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bidi="ar"/>
              </w:rPr>
              <w:t>3.掌握</w:t>
            </w:r>
            <w:r>
              <w:rPr>
                <w:rFonts w:hint="eastAsia" w:ascii="仿宋_GB2312" w:hAnsi="仿宋_GB2312" w:eastAsia="仿宋_GB2312" w:cs="仿宋_GB2312"/>
                <w:kern w:val="0"/>
              </w:rPr>
              <w:t>T68型卧式镗床</w:t>
            </w:r>
            <w:r>
              <w:rPr>
                <w:rFonts w:hint="eastAsia" w:ascii="仿宋_GB2312" w:hAnsi="仿宋_GB2312" w:eastAsia="仿宋_GB2312" w:cs="仿宋_GB2312"/>
                <w:kern w:val="0"/>
                <w:lang w:bidi="ar"/>
              </w:rPr>
              <w:t>的控制电路原理及基本操作、调试方法</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4.掌握</w:t>
            </w:r>
            <w:r>
              <w:rPr>
                <w:rFonts w:hint="eastAsia" w:ascii="仿宋_GB2312" w:hAnsi="仿宋_GB2312" w:eastAsia="仿宋_GB2312" w:cs="仿宋_GB2312"/>
                <w:kern w:val="0"/>
              </w:rPr>
              <w:t>T68型卧式镗床</w:t>
            </w:r>
            <w:r>
              <w:rPr>
                <w:rFonts w:hint="eastAsia" w:ascii="仿宋_GB2312" w:hAnsi="仿宋_GB2312" w:eastAsia="仿宋_GB2312" w:cs="仿宋_GB2312"/>
                <w:kern w:val="0"/>
                <w:lang w:bidi="ar"/>
              </w:rPr>
              <w:t>主电路结构组成及工作原理。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bidi="ar"/>
              </w:rPr>
            </w:pPr>
            <w:r>
              <w:rPr>
                <w:rFonts w:hint="eastAsia" w:ascii="仿宋_GB2312" w:hAnsi="仿宋_GB2312" w:eastAsia="仿宋_GB2312" w:cs="仿宋_GB2312"/>
                <w:b/>
                <w:bCs/>
                <w:color w:val="auto"/>
                <w:kern w:val="0"/>
                <w:vertAlign w:val="baseline"/>
                <w:lang w:bidi="ar"/>
              </w:rPr>
              <w:t>教学要求：</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eastAsia="zh-CN" w:bidi="ar"/>
              </w:rPr>
            </w:pPr>
            <w:r>
              <w:rPr>
                <w:rFonts w:hint="eastAsia" w:ascii="仿宋_GB2312" w:hAnsi="仿宋_GB2312" w:eastAsia="仿宋_GB2312" w:cs="仿宋_GB2312"/>
                <w:kern w:val="0"/>
                <w:lang w:val="en-US" w:eastAsia="zh-CN" w:bidi="ar"/>
              </w:rPr>
              <w:t>1</w:t>
            </w:r>
            <w:r>
              <w:rPr>
                <w:rFonts w:hint="eastAsia" w:ascii="仿宋_GB2312" w:hAnsi="仿宋_GB2312" w:eastAsia="仿宋_GB2312" w:cs="仿宋_GB2312"/>
                <w:kern w:val="0"/>
                <w:lang w:bidi="ar"/>
              </w:rPr>
              <w:t>.了解</w:t>
            </w:r>
            <w:r>
              <w:rPr>
                <w:rFonts w:hint="eastAsia" w:ascii="仿宋_GB2312" w:hAnsi="仿宋_GB2312" w:eastAsia="仿宋_GB2312" w:cs="仿宋_GB2312"/>
                <w:kern w:val="0"/>
              </w:rPr>
              <w:t>X62W型万能铣床</w:t>
            </w:r>
            <w:r>
              <w:rPr>
                <w:rFonts w:hint="eastAsia" w:ascii="仿宋_GB2312" w:hAnsi="仿宋_GB2312" w:eastAsia="仿宋_GB2312" w:cs="仿宋_GB2312"/>
                <w:kern w:val="0"/>
                <w:lang w:bidi="ar"/>
              </w:rPr>
              <w:t>主电路的实际走线路径</w:t>
            </w:r>
            <w:r>
              <w:rPr>
                <w:rFonts w:hint="eastAsia" w:ascii="仿宋_GB2312" w:hAnsi="仿宋_GB2312" w:eastAsia="仿宋_GB2312" w:cs="仿宋_GB2312"/>
                <w:kern w:val="0"/>
                <w:lang w:eastAsia="zh-CN" w:bidi="ar"/>
              </w:rPr>
              <w:t>；</w:t>
            </w:r>
          </w:p>
          <w:p>
            <w:pPr>
              <w:pStyle w:val="13"/>
              <w:widowControl/>
              <w:tabs>
                <w:tab w:val="left" w:pos="312"/>
              </w:tabs>
              <w:kinsoku w:val="0"/>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val="en-US" w:eastAsia="zh-CN" w:bidi="ar"/>
              </w:rPr>
              <w:t>2</w:t>
            </w:r>
            <w:r>
              <w:rPr>
                <w:rFonts w:hint="eastAsia" w:ascii="仿宋_GB2312" w:hAnsi="仿宋_GB2312" w:eastAsia="仿宋_GB2312" w:cs="仿宋_GB2312"/>
                <w:kern w:val="0"/>
                <w:lang w:bidi="ar"/>
              </w:rPr>
              <w:t>.熟练</w:t>
            </w:r>
            <w:r>
              <w:rPr>
                <w:rFonts w:hint="eastAsia" w:ascii="仿宋_GB2312" w:hAnsi="仿宋_GB2312" w:eastAsia="仿宋_GB2312" w:cs="仿宋_GB2312"/>
                <w:kern w:val="0"/>
              </w:rPr>
              <w:t>T68型卧式镗床</w:t>
            </w:r>
            <w:r>
              <w:rPr>
                <w:rFonts w:hint="eastAsia" w:ascii="仿宋_GB2312" w:hAnsi="仿宋_GB2312" w:eastAsia="仿宋_GB2312" w:cs="仿宋_GB2312"/>
                <w:kern w:val="0"/>
                <w:lang w:bidi="ar"/>
              </w:rPr>
              <w:t>主电路常见电气故障的检修方法</w:t>
            </w:r>
          </w:p>
        </w:tc>
        <w:tc>
          <w:tcPr>
            <w:tcW w:w="2857" w:type="dxa"/>
            <w:tcBorders>
              <w:top w:val="single" w:color="auto" w:sz="4" w:space="0"/>
              <w:left w:val="nil"/>
              <w:bottom w:val="single" w:color="auto" w:sz="4" w:space="0"/>
              <w:right w:val="single" w:color="auto" w:sz="4" w:space="0"/>
            </w:tcBorders>
          </w:tcPr>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1.利用多媒体教学手段创建虚拟环境条件，演示</w:t>
            </w:r>
            <w:r>
              <w:rPr>
                <w:rFonts w:hint="eastAsia" w:ascii="仿宋_GB2312" w:hAnsi="仿宋_GB2312" w:eastAsia="仿宋_GB2312" w:cs="仿宋_GB2312"/>
                <w:kern w:val="0"/>
              </w:rPr>
              <w:t>T68型卧式镗床</w:t>
            </w:r>
            <w:r>
              <w:rPr>
                <w:rFonts w:hint="eastAsia" w:ascii="仿宋_GB2312" w:hAnsi="仿宋_GB2312" w:eastAsia="仿宋_GB2312" w:cs="仿宋_GB2312"/>
                <w:kern w:val="0"/>
                <w:lang w:bidi="ar"/>
              </w:rPr>
              <w:t>性能</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 xml:space="preserve"> </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rPr>
            </w:pPr>
            <w:r>
              <w:rPr>
                <w:rFonts w:hint="eastAsia" w:ascii="仿宋_GB2312" w:hAnsi="仿宋_GB2312" w:eastAsia="仿宋_GB2312" w:cs="仿宋_GB2312"/>
                <w:kern w:val="0"/>
                <w:lang w:bidi="ar"/>
              </w:rPr>
              <w:t>2.分发任务工单，让学生按照要求填写</w:t>
            </w:r>
            <w:r>
              <w:rPr>
                <w:rFonts w:hint="eastAsia" w:ascii="仿宋_GB2312" w:hAnsi="仿宋_GB2312" w:eastAsia="仿宋_GB2312" w:cs="仿宋_GB2312"/>
                <w:kern w:val="0"/>
              </w:rPr>
              <w:t>T68型卧式镗床</w:t>
            </w:r>
            <w:r>
              <w:rPr>
                <w:rFonts w:hint="eastAsia" w:ascii="仿宋_GB2312" w:hAnsi="仿宋_GB2312" w:eastAsia="仿宋_GB2312" w:cs="仿宋_GB2312"/>
                <w:kern w:val="0"/>
                <w:lang w:bidi="ar"/>
              </w:rPr>
              <w:t>各部分的名称、使用性能以及选用依据；</w:t>
            </w:r>
          </w:p>
          <w:p>
            <w:pPr>
              <w:pStyle w:val="13"/>
              <w:autoSpaceDE w:val="0"/>
              <w:autoSpaceDN w:val="0"/>
              <w:adjustRightInd w:val="0"/>
              <w:snapToGrid w:val="0"/>
              <w:spacing w:before="0" w:beforeAutospacing="0" w:after="0" w:afterAutospacing="0" w:line="380" w:lineRule="exact"/>
              <w:ind w:firstLine="240" w:firstLineChars="100"/>
              <w:textAlignment w:val="baseline"/>
              <w:rPr>
                <w:rFonts w:hint="eastAsia" w:ascii="仿宋_GB2312" w:hAnsi="仿宋_GB2312" w:eastAsia="仿宋_GB2312" w:cs="仿宋_GB2312"/>
                <w:kern w:val="0"/>
                <w:lang w:bidi="ar"/>
              </w:rPr>
            </w:pPr>
            <w:r>
              <w:rPr>
                <w:rFonts w:hint="eastAsia" w:ascii="仿宋_GB2312" w:hAnsi="仿宋_GB2312" w:eastAsia="仿宋_GB2312" w:cs="仿宋_GB2312"/>
                <w:kern w:val="0"/>
                <w:lang w:bidi="ar"/>
              </w:rPr>
              <w:t>3.每小组在教师指导下根据机床的电路图和接线图，运用逻辑分析法判断故障范围</w:t>
            </w:r>
            <w:r>
              <w:rPr>
                <w:rFonts w:hint="eastAsia" w:ascii="仿宋_GB2312" w:hAnsi="仿宋_GB2312" w:eastAsia="仿宋_GB2312" w:cs="仿宋_GB2312"/>
                <w:kern w:val="0"/>
                <w:lang w:eastAsia="zh-CN" w:bidi="ar"/>
              </w:rPr>
              <w:t>，</w:t>
            </w:r>
            <w:r>
              <w:rPr>
                <w:rFonts w:hint="eastAsia" w:ascii="仿宋_GB2312" w:hAnsi="仿宋_GB2312" w:eastAsia="仿宋_GB2312" w:cs="仿宋_GB2312"/>
                <w:kern w:val="0"/>
                <w:lang w:bidi="ar"/>
              </w:rPr>
              <w:t>根据实际走线路径，依次在故障范围内逐点查找故障点，并排除故障。</w:t>
            </w:r>
          </w:p>
          <w:p>
            <w:pPr>
              <w:pStyle w:val="13"/>
              <w:autoSpaceDE w:val="0"/>
              <w:autoSpaceDN w:val="0"/>
              <w:adjustRightInd w:val="0"/>
              <w:snapToGrid w:val="0"/>
              <w:spacing w:before="0" w:beforeAutospacing="0" w:after="0" w:afterAutospacing="0" w:line="340" w:lineRule="exact"/>
              <w:ind w:firstLine="480" w:firstLineChars="200"/>
              <w:textAlignment w:val="baseline"/>
              <w:rPr>
                <w:rFonts w:hint="eastAsia" w:ascii="仿宋_GB2312" w:hAnsi="仿宋_GB2312" w:eastAsia="仿宋_GB2312" w:cs="仿宋_GB2312"/>
                <w:kern w:val="0"/>
                <w:lang w:bidi="ar"/>
              </w:rPr>
            </w:pPr>
          </w:p>
        </w:tc>
        <w:tc>
          <w:tcPr>
            <w:tcW w:w="773" w:type="dxa"/>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hint="eastAsia" w:ascii="仿宋_GB2312" w:hAnsi="仿宋_GB2312" w:eastAsia="仿宋_GB2312" w:cs="仿宋_GB2312"/>
                <w:kern w:val="0"/>
                <w:lang w:val="en-US" w:eastAsia="zh-CN" w:bidi="ar"/>
              </w:rPr>
            </w:pPr>
            <w:r>
              <w:rPr>
                <w:rFonts w:hint="eastAsia" w:ascii="仿宋_GB2312" w:hAnsi="仿宋_GB2312" w:eastAsia="仿宋_GB2312" w:cs="仿宋_GB2312"/>
                <w:kern w:val="0"/>
                <w:lang w:val="en-US" w:eastAsia="zh-CN" w:bidi="ar"/>
              </w:rPr>
              <w:t>8</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00" w:lineRule="exact"/>
        <w:ind w:right="0" w:firstLine="320" w:firstLineChars="1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（2）课程以机床维修基础为主体，以职业实践为主线，积极探索理论和实践相结合的教学模式，采用理实一体化教学，</w:t>
      </w:r>
      <w:r>
        <w:rPr>
          <w:rFonts w:hint="eastAsia" w:ascii="仿宋_GB2312" w:hAnsi="仿宋_GB2312" w:eastAsia="仿宋_GB2312" w:cs="仿宋_GB2312"/>
          <w:snapToGrid/>
          <w:color w:val="auto"/>
          <w:kern w:val="2"/>
          <w:sz w:val="32"/>
          <w:szCs w:val="32"/>
          <w:highlight w:val="none"/>
          <w:lang w:val="en-US" w:eastAsia="zh-CN" w:bidi="ar"/>
        </w:rPr>
        <w:t>引导学生掌握几种常见机床</w:t>
      </w:r>
      <w:r>
        <w:rPr>
          <w:rFonts w:hint="eastAsia" w:ascii="仿宋_GB2312" w:hAnsi="仿宋_GB2312" w:eastAsia="仿宋_GB2312" w:cs="仿宋_GB2312"/>
          <w:snapToGrid/>
          <w:color w:val="auto"/>
          <w:kern w:val="2"/>
          <w:sz w:val="32"/>
          <w:szCs w:val="32"/>
          <w:lang w:val="en-US" w:eastAsia="zh-CN" w:bidi="ar"/>
        </w:rPr>
        <w:t xml:space="preserve">性能及用途；具有一定的看图能力；掌握常用机床的原理、特点、使用注意事项。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机床常见故障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（2）注重企业生产实践现场的作用，安排机械车间、电气车间的参观学习，熟悉机床的使用，增强学生的感性认识。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（1）教材编写以本课程标准为基本要求，编写时应将机械基础技术的基本原理与生产生活中的实际应用相结合，注重实践技能的培养，注意反映机床</w:t>
      </w:r>
      <w:r>
        <w:rPr>
          <w:rFonts w:hint="eastAsia" w:ascii="仿宋_GB2312" w:hAnsi="仿宋_GB2312" w:eastAsia="仿宋_GB2312" w:cs="仿宋_GB2312"/>
          <w:snapToGrid/>
          <w:color w:val="auto"/>
          <w:kern w:val="2"/>
          <w:sz w:val="32"/>
          <w:szCs w:val="32"/>
          <w:highlight w:val="none"/>
          <w:lang w:val="en-US" w:eastAsia="zh-CN" w:bidi="ar"/>
        </w:rPr>
        <w:t>维修技术</w:t>
      </w:r>
      <w:r>
        <w:rPr>
          <w:rFonts w:hint="eastAsia" w:ascii="仿宋_GB2312" w:hAnsi="仿宋_GB2312" w:eastAsia="仿宋_GB2312" w:cs="仿宋_GB2312"/>
          <w:snapToGrid/>
          <w:color w:val="auto"/>
          <w:kern w:val="2"/>
          <w:sz w:val="32"/>
          <w:szCs w:val="32"/>
          <w:lang w:val="en-US" w:eastAsia="zh-CN" w:bidi="ar"/>
        </w:rPr>
        <w:t>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00" w:lineRule="exact"/>
        <w:ind w:left="0" w:right="0" w:firstLine="640" w:firstLineChars="200"/>
        <w:jc w:val="both"/>
        <w:textAlignment w:val="baseline"/>
        <w:rPr>
          <w:rFonts w:hint="eastAsia" w:ascii="黑体" w:hAnsi="黑体" w:eastAsia="黑体"/>
          <w:kern w:val="0"/>
          <w:sz w:val="24"/>
          <w:szCs w:val="24"/>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hint="eastAsia" w:ascii="仿宋_GB2312" w:hAnsi="仿宋_GB2312" w:eastAsia="仿宋_GB2312" w:cs="仿宋_GB2312"/>
          <w:snapToGrid/>
          <w:color w:val="auto"/>
          <w:kern w:val="2"/>
          <w:sz w:val="24"/>
          <w:szCs w:val="24"/>
          <w:lang w:val="en-US" w:eastAsia="zh-CN" w:bidi="ar"/>
        </w:rPr>
      </w:pPr>
      <w:r>
        <w:rPr>
          <w:rFonts w:hint="eastAsia" w:ascii="黑体" w:hAnsi="黑体" w:eastAsia="黑体"/>
          <w:kern w:val="0"/>
          <w:sz w:val="24"/>
          <w:szCs w:val="24"/>
        </w:rPr>
        <w:t>授课进程建议表</w:t>
      </w:r>
    </w:p>
    <w:tbl>
      <w:tblPr>
        <w:tblStyle w:val="1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4085"/>
        <w:gridCol w:w="1642"/>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1"/>
                <w:szCs w:val="21"/>
              </w:rPr>
            </w:pPr>
            <w:r>
              <w:rPr>
                <w:rFonts w:hint="eastAsia" w:ascii="黑体" w:hAnsi="黑体" w:eastAsia="黑体" w:cs="黑体"/>
                <w:b w:val="0"/>
                <w:bCs/>
                <w:kern w:val="0"/>
                <w:sz w:val="21"/>
                <w:szCs w:val="21"/>
              </w:rPr>
              <w:t>周次</w:t>
            </w:r>
          </w:p>
        </w:tc>
        <w:tc>
          <w:tcPr>
            <w:tcW w:w="4085" w:type="dxa"/>
            <w:noWrap w:val="0"/>
            <w:vAlign w:val="center"/>
          </w:tcPr>
          <w:p>
            <w:pPr>
              <w:keepNext w:val="0"/>
              <w:keepLines w:val="0"/>
              <w:pageBreakBefore w:val="0"/>
              <w:widowControl w:val="0"/>
              <w:tabs>
                <w:tab w:val="center" w:pos="1524"/>
                <w:tab w:val="right" w:pos="2927"/>
              </w:tabs>
              <w:kinsoku/>
              <w:wordWrap/>
              <w:overflowPunct/>
              <w:topLinePunct w:val="0"/>
              <w:autoSpaceDE/>
              <w:bidi w:val="0"/>
              <w:adjustRightInd w:val="0"/>
              <w:snapToGrid w:val="0"/>
              <w:spacing w:line="360" w:lineRule="exact"/>
              <w:jc w:val="left"/>
              <w:textAlignment w:val="auto"/>
              <w:rPr>
                <w:rFonts w:hint="eastAsia" w:ascii="黑体" w:hAnsi="黑体" w:eastAsia="黑体" w:cs="黑体"/>
                <w:b w:val="0"/>
                <w:bCs/>
                <w:sz w:val="21"/>
                <w:szCs w:val="21"/>
              </w:rPr>
            </w:pPr>
            <w:r>
              <w:rPr>
                <w:rFonts w:hint="eastAsia" w:ascii="黑体" w:hAnsi="黑体" w:eastAsia="黑体" w:cs="黑体"/>
                <w:b w:val="0"/>
                <w:bCs/>
                <w:sz w:val="21"/>
                <w:szCs w:val="21"/>
              </w:rPr>
              <w:tab/>
            </w:r>
            <w:r>
              <w:rPr>
                <w:rFonts w:hint="eastAsia" w:ascii="黑体" w:hAnsi="黑体" w:eastAsia="黑体" w:cs="黑体"/>
                <w:b w:val="0"/>
                <w:bCs/>
                <w:kern w:val="0"/>
                <w:sz w:val="21"/>
                <w:szCs w:val="21"/>
              </w:rPr>
              <w:t>教学章节</w:t>
            </w:r>
            <w:r>
              <w:rPr>
                <w:rFonts w:hint="eastAsia" w:ascii="黑体" w:hAnsi="黑体" w:eastAsia="黑体" w:cs="黑体"/>
                <w:b w:val="0"/>
                <w:bCs/>
                <w:sz w:val="21"/>
                <w:szCs w:val="21"/>
              </w:rPr>
              <w:tab/>
            </w:r>
          </w:p>
        </w:tc>
        <w:tc>
          <w:tcPr>
            <w:tcW w:w="1642"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1"/>
                <w:szCs w:val="21"/>
              </w:rPr>
            </w:pPr>
            <w:r>
              <w:rPr>
                <w:rFonts w:hint="eastAsia" w:ascii="黑体" w:hAnsi="黑体" w:eastAsia="黑体" w:cs="黑体"/>
                <w:b w:val="0"/>
                <w:bCs/>
                <w:kern w:val="0"/>
                <w:sz w:val="21"/>
                <w:szCs w:val="21"/>
              </w:rPr>
              <w:t>授课时数（节）</w:t>
            </w:r>
          </w:p>
        </w:tc>
        <w:tc>
          <w:tcPr>
            <w:tcW w:w="2425" w:type="dxa"/>
            <w:noWrap w:val="0"/>
            <w:vAlign w:val="center"/>
          </w:tcPr>
          <w:p>
            <w:pPr>
              <w:keepNext w:val="0"/>
              <w:keepLines w:val="0"/>
              <w:pageBreakBefore w:val="0"/>
              <w:widowControl w:val="0"/>
              <w:kinsoku/>
              <w:wordWrap/>
              <w:overflowPunct/>
              <w:topLinePunct w:val="0"/>
              <w:autoSpaceDE/>
              <w:bidi w:val="0"/>
              <w:adjustRightInd w:val="0"/>
              <w:snapToGrid w:val="0"/>
              <w:spacing w:line="360" w:lineRule="exact"/>
              <w:jc w:val="center"/>
              <w:textAlignment w:val="auto"/>
              <w:rPr>
                <w:rFonts w:hint="eastAsia" w:ascii="黑体" w:hAnsi="黑体" w:eastAsia="黑体" w:cs="黑体"/>
                <w:b w:val="0"/>
                <w:bCs/>
                <w:kern w:val="0"/>
                <w:sz w:val="21"/>
                <w:szCs w:val="21"/>
              </w:rPr>
            </w:pPr>
            <w:r>
              <w:rPr>
                <w:rFonts w:hint="eastAsia" w:ascii="黑体" w:hAnsi="黑体" w:eastAsia="黑体" w:cs="黑体"/>
                <w:b w:val="0"/>
                <w:bCs/>
                <w:kern w:val="0"/>
                <w:sz w:val="21"/>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项目一 CA6140型车床控制线路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项目一 CA6140型车床控制线路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项目一 CA6140型车床控制线路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项目二 M7130型平面磨床控制线路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项目二 M7131型平面磨床控制线路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项目二 M7132型平面磨床控制线路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项目三 Z3040型摇臂钻床控制线路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项目三 Z3040型摇臂钻床控制线路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项目三 Z3040型摇臂钻床控制线路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项目三 Z3040型摇臂钻床控制线路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项目四 X62W型万能铣床控制线路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项目四 X62W型万能铣床控制线路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项目四 X62W型万能铣床控制线路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项目四 X62W型万能铣床控制线路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项目五 T68型卧式镗床控制线路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项目五 T68型卧式镗床控制线路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项目五 T68型卧式镗床控制线路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4085" w:type="dxa"/>
            <w:noWrap w:val="0"/>
            <w:vAlign w:val="center"/>
          </w:tcPr>
          <w:p>
            <w:pPr>
              <w:keepNext w:val="0"/>
              <w:keepLines w:val="0"/>
              <w:widowControl/>
              <w:suppressLineNumbers w:val="0"/>
              <w:jc w:val="left"/>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项目五 T68型卧式镗床控制线路</w:t>
            </w:r>
          </w:p>
        </w:tc>
        <w:tc>
          <w:tcPr>
            <w:tcW w:w="1642"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425" w:type="dxa"/>
            <w:noWrap w:val="0"/>
            <w:vAlign w:val="center"/>
          </w:tcPr>
          <w:p>
            <w:pPr>
              <w:keepNext w:val="0"/>
              <w:keepLines w:val="0"/>
              <w:pageBreakBefore w:val="0"/>
              <w:widowControl w:val="0"/>
              <w:kinsoku/>
              <w:wordWrap/>
              <w:overflowPunct/>
              <w:topLinePunct w:val="0"/>
              <w:autoSpaceDE/>
              <w:bidi w:val="0"/>
              <w:snapToGrid w:val="0"/>
              <w:spacing w:line="360" w:lineRule="exact"/>
              <w:jc w:val="center"/>
              <w:textAlignment w:val="auto"/>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钳工实训课程标准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 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本课程是电气设备运行与控制专业的一门专业拓展课程。通过学习钳工安全操作规程，钳工操作方法等专业知识，</w:t>
      </w:r>
      <w:r>
        <w:rPr>
          <w:rFonts w:hint="eastAsia" w:ascii="仿宋_GB2312" w:hAnsi="仿宋_GB2312" w:eastAsia="仿宋_GB2312" w:cs="仿宋_GB2312"/>
          <w:snapToGrid/>
          <w:color w:val="auto"/>
          <w:kern w:val="2"/>
          <w:sz w:val="32"/>
          <w:szCs w:val="32"/>
          <w:highlight w:val="none"/>
          <w:lang w:val="en-US" w:eastAsia="zh-CN" w:bidi="ar"/>
        </w:rPr>
        <w:t>使学生能够能正确使用钳工工具、量具；具有一定的钳工基础；能够在后</w:t>
      </w:r>
      <w:r>
        <w:rPr>
          <w:rFonts w:hint="eastAsia" w:ascii="仿宋_GB2312" w:hAnsi="仿宋_GB2312" w:eastAsia="仿宋_GB2312" w:cs="仿宋_GB2312"/>
          <w:snapToGrid/>
          <w:color w:val="auto"/>
          <w:kern w:val="2"/>
          <w:sz w:val="32"/>
          <w:szCs w:val="32"/>
          <w:lang w:val="en-US" w:eastAsia="zh-CN" w:bidi="ar"/>
        </w:rPr>
        <w:t>续专业技能实训课程的学习中熟练运用钳工技能，培养学生的职业道德和工匠精神，提高学生综合素质和职业能力，为学生后续其他专业课程的学习打下基础。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kinsoku/>
        <w:overflowPunct/>
        <w:topLinePunct w:val="0"/>
        <w:autoSpaceDN/>
        <w:bidi w:val="0"/>
        <w:snapToGrid w:val="0"/>
        <w:spacing w:line="580" w:lineRule="exact"/>
        <w:ind w:firstLine="640" w:firstLineChars="200"/>
        <w:jc w:val="left"/>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（1）掌握钳工的基本知识和安全操作规程</w:t>
      </w:r>
      <w:r>
        <w:rPr>
          <w:rFonts w:hint="eastAsia" w:ascii="仿宋_GB2312" w:hAnsi="仿宋_GB2312" w:eastAsia="仿宋_GB2312" w:cs="仿宋_GB2312"/>
          <w:color w:val="000000"/>
          <w:kern w:val="0"/>
          <w:sz w:val="32"/>
          <w:szCs w:val="32"/>
          <w:lang w:val="en-US" w:eastAsia="zh-CN" w:bidi="ar"/>
        </w:rPr>
        <w:t>;</w:t>
      </w:r>
    </w:p>
    <w:p>
      <w:pPr>
        <w:keepNext w:val="0"/>
        <w:keepLines w:val="0"/>
        <w:pageBreakBefore w:val="0"/>
        <w:widowControl/>
        <w:kinsoku/>
        <w:overflowPunct/>
        <w:topLinePunct w:val="0"/>
        <w:autoSpaceDN/>
        <w:bidi w:val="0"/>
        <w:snapToGrid w:val="0"/>
        <w:spacing w:line="580" w:lineRule="exact"/>
        <w:ind w:firstLine="640" w:firstLineChars="200"/>
        <w:jc w:val="left"/>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（2）掌握钳工常用的加工方法</w:t>
      </w:r>
      <w:r>
        <w:rPr>
          <w:rFonts w:hint="eastAsia" w:ascii="仿宋_GB2312" w:hAnsi="仿宋_GB2312" w:eastAsia="仿宋_GB2312" w:cs="仿宋_GB2312"/>
          <w:color w:val="000000"/>
          <w:kern w:val="0"/>
          <w:sz w:val="32"/>
          <w:szCs w:val="32"/>
          <w:lang w:val="en-US" w:eastAsia="zh-CN" w:bidi="ar"/>
        </w:rPr>
        <w:t>;</w:t>
      </w:r>
    </w:p>
    <w:p>
      <w:pPr>
        <w:keepNext w:val="0"/>
        <w:keepLines w:val="0"/>
        <w:pageBreakBefore w:val="0"/>
        <w:widowControl/>
        <w:kinsoku/>
        <w:overflowPunct/>
        <w:topLinePunct w:val="0"/>
        <w:autoSpaceDN/>
        <w:bidi w:val="0"/>
        <w:snapToGrid w:val="0"/>
        <w:spacing w:line="580" w:lineRule="exact"/>
        <w:ind w:firstLine="640" w:firstLineChars="200"/>
        <w:jc w:val="left"/>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（3）掌握钳工常用工具、量具的使用和维护方法</w:t>
      </w:r>
      <w:r>
        <w:rPr>
          <w:rFonts w:hint="eastAsia" w:ascii="仿宋_GB2312" w:hAnsi="仿宋_GB2312" w:eastAsia="仿宋_GB2312" w:cs="仿宋_GB2312"/>
          <w:color w:val="000000"/>
          <w:kern w:val="0"/>
          <w:sz w:val="32"/>
          <w:szCs w:val="32"/>
          <w:lang w:val="en-US" w:eastAsia="zh-CN" w:bidi="ar"/>
        </w:rPr>
        <w:t>;</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（4）掌握工件定位基准的选择方法和加工精度要求</w:t>
      </w:r>
      <w:r>
        <w:rPr>
          <w:rFonts w:hint="eastAsia" w:ascii="仿宋_GB2312" w:hAnsi="仿宋_GB2312" w:eastAsia="仿宋_GB2312" w:cs="仿宋_GB2312"/>
          <w:color w:val="000000"/>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000000"/>
          <w:kern w:val="0"/>
          <w:sz w:val="32"/>
          <w:szCs w:val="32"/>
          <w:lang w:bidi="ar"/>
        </w:rPr>
        <w:t>（5）掌握钳工安全操作规程，培养良好的职业素养</w:t>
      </w:r>
      <w:r>
        <w:rPr>
          <w:rFonts w:hint="eastAsia" w:ascii="仿宋_GB2312" w:hAnsi="仿宋_GB2312" w:eastAsia="仿宋_GB2312" w:cs="仿宋_GB2312"/>
          <w:snapToGrid/>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（1）能正确进行平面、立体划线;</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（2）能熟练使用常用量具进行测量与检测;</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（3）会锯削、锉削、錾削、钻孔、扩孔、锪孔、铰孔、攻螺纹、套螺纹加工，具备一定的工艺分析能力;</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（4）会刃磨钻头;</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（5）能正确使用、放置、维护工量卡具。</w:t>
      </w:r>
    </w:p>
    <w:p>
      <w:pPr>
        <w:pStyle w:val="13"/>
        <w:keepNext w:val="0"/>
        <w:keepLines w:val="0"/>
        <w:pageBreakBefore w:val="0"/>
        <w:widowControl/>
        <w:kinsoku/>
        <w:wordWrap w:val="0"/>
        <w:overflowPunct/>
        <w:topLinePunct w:val="0"/>
        <w:autoSpaceDN/>
        <w:bidi w:val="0"/>
        <w:snapToGrid w:val="0"/>
        <w:spacing w:before="0" w:beforeAutospacing="0" w:after="0" w:afterAutospacing="0" w:line="580" w:lineRule="exact"/>
        <w:ind w:firstLine="640" w:firstLineChars="200"/>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8804" w:type="dxa"/>
        <w:tblInd w:w="0" w:type="dxa"/>
        <w:tblLayout w:type="fixed"/>
        <w:tblCellMar>
          <w:top w:w="0" w:type="dxa"/>
          <w:left w:w="0" w:type="dxa"/>
          <w:bottom w:w="0" w:type="dxa"/>
          <w:right w:w="0" w:type="dxa"/>
        </w:tblCellMar>
      </w:tblPr>
      <w:tblGrid>
        <w:gridCol w:w="866"/>
        <w:gridCol w:w="1559"/>
        <w:gridCol w:w="3260"/>
        <w:gridCol w:w="2232"/>
        <w:gridCol w:w="887"/>
      </w:tblGrid>
      <w:tr>
        <w:tblPrEx>
          <w:tblCellMar>
            <w:top w:w="0" w:type="dxa"/>
            <w:left w:w="0" w:type="dxa"/>
            <w:bottom w:w="0" w:type="dxa"/>
            <w:right w:w="0" w:type="dxa"/>
          </w:tblCellMar>
        </w:tblPrEx>
        <w:trPr>
          <w:trHeight w:val="652"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firstLine="210" w:firstLineChars="100"/>
              <w:rPr>
                <w:rFonts w:ascii="黑体" w:hAnsi="黑体" w:eastAsia="黑体" w:cs="黑体"/>
                <w:sz w:val="21"/>
                <w:szCs w:val="21"/>
              </w:rPr>
            </w:pPr>
            <w:r>
              <w:rPr>
                <w:rFonts w:hint="eastAsia" w:ascii="黑体" w:hAnsi="黑体" w:eastAsia="黑体" w:cs="黑体"/>
                <w:color w:val="000000"/>
                <w:kern w:val="0"/>
                <w:sz w:val="21"/>
                <w:szCs w:val="21"/>
                <w:lang w:bidi="ar"/>
              </w:rPr>
              <w:t>序号</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ascii="黑体" w:hAnsi="黑体" w:eastAsia="黑体" w:cs="黑体"/>
                <w:sz w:val="21"/>
                <w:szCs w:val="21"/>
              </w:rPr>
            </w:pPr>
            <w:r>
              <w:rPr>
                <w:rFonts w:hint="eastAsia" w:ascii="黑体" w:hAnsi="黑体" w:eastAsia="黑体" w:cs="黑体"/>
                <w:color w:val="000000"/>
                <w:kern w:val="0"/>
                <w:sz w:val="21"/>
                <w:szCs w:val="21"/>
                <w:lang w:bidi="ar"/>
              </w:rPr>
              <w:t>教学单元</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ascii="黑体" w:hAnsi="黑体" w:eastAsia="黑体" w:cs="黑体"/>
                <w:sz w:val="21"/>
                <w:szCs w:val="21"/>
              </w:rPr>
            </w:pPr>
            <w:r>
              <w:rPr>
                <w:rFonts w:hint="eastAsia" w:ascii="黑体" w:hAnsi="黑体" w:eastAsia="黑体" w:cs="黑体"/>
                <w:color w:val="000000"/>
                <w:kern w:val="0"/>
                <w:sz w:val="21"/>
                <w:szCs w:val="21"/>
                <w:lang w:bidi="ar"/>
              </w:rPr>
              <w:t>教学内容与教学要求</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ascii="黑体" w:hAnsi="黑体" w:eastAsia="黑体" w:cs="黑体"/>
                <w:sz w:val="21"/>
                <w:szCs w:val="21"/>
              </w:rPr>
            </w:pPr>
            <w:r>
              <w:rPr>
                <w:rFonts w:hint="eastAsia" w:ascii="黑体" w:hAnsi="黑体" w:eastAsia="黑体" w:cs="黑体"/>
                <w:color w:val="000000"/>
                <w:kern w:val="0"/>
                <w:sz w:val="21"/>
                <w:szCs w:val="21"/>
                <w:lang w:bidi="ar"/>
              </w:rPr>
              <w:t>教学活动设计建议</w:t>
            </w: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黑体" w:hAnsi="黑体" w:eastAsia="黑体" w:cs="黑体"/>
                <w:color w:val="000000"/>
                <w:kern w:val="0"/>
                <w:sz w:val="21"/>
                <w:szCs w:val="21"/>
                <w:lang w:bidi="ar"/>
              </w:rPr>
            </w:pPr>
            <w:r>
              <w:rPr>
                <w:rFonts w:hint="eastAsia" w:ascii="黑体" w:hAnsi="黑体" w:eastAsia="黑体" w:cs="黑体"/>
                <w:color w:val="000000"/>
                <w:kern w:val="0"/>
                <w:sz w:val="21"/>
                <w:szCs w:val="21"/>
                <w:lang w:bidi="ar"/>
              </w:rPr>
              <w:t>参考</w:t>
            </w:r>
          </w:p>
          <w:p>
            <w:pPr>
              <w:spacing w:line="300" w:lineRule="exact"/>
              <w:jc w:val="center"/>
              <w:rPr>
                <w:rFonts w:ascii="黑体" w:hAnsi="黑体" w:eastAsia="黑体" w:cs="黑体"/>
                <w:sz w:val="21"/>
                <w:szCs w:val="21"/>
              </w:rPr>
            </w:pPr>
            <w:r>
              <w:rPr>
                <w:rFonts w:hint="eastAsia" w:ascii="黑体" w:hAnsi="黑体" w:eastAsia="黑体" w:cs="黑体"/>
                <w:color w:val="000000"/>
                <w:kern w:val="0"/>
                <w:sz w:val="21"/>
                <w:szCs w:val="21"/>
                <w:lang w:bidi="ar"/>
              </w:rPr>
              <w:t>课时</w:t>
            </w:r>
          </w:p>
        </w:tc>
      </w:tr>
      <w:tr>
        <w:tblPrEx>
          <w:tblCellMar>
            <w:top w:w="0" w:type="dxa"/>
            <w:left w:w="0" w:type="dxa"/>
            <w:bottom w:w="0" w:type="dxa"/>
            <w:right w:w="0" w:type="dxa"/>
          </w:tblCellMar>
        </w:tblPrEx>
        <w:trPr>
          <w:trHeight w:val="1789"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both"/>
              <w:rPr>
                <w:rFonts w:ascii="仿宋_GB2312" w:hAnsi="仿宋_GB2312" w:eastAsia="仿宋_GB2312" w:cs="仿宋_GB2312"/>
                <w:color w:val="000000"/>
                <w:kern w:val="0"/>
                <w:sz w:val="24"/>
                <w:szCs w:val="24"/>
                <w:lang w:bidi="ar"/>
              </w:rPr>
            </w:pPr>
          </w:p>
          <w:p>
            <w:pPr>
              <w:spacing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项目一</w:t>
            </w:r>
          </w:p>
          <w:p>
            <w:pPr>
              <w:spacing w:line="300" w:lineRule="exact"/>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认识钳工常用</w:t>
            </w:r>
            <w:r>
              <w:rPr>
                <w:rFonts w:hint="eastAsia" w:ascii="仿宋_GB2312" w:hAnsi="仿宋_GB2312" w:eastAsia="仿宋_GB2312" w:cs="仿宋_GB2312"/>
                <w:color w:val="000000"/>
                <w:kern w:val="0"/>
                <w:sz w:val="24"/>
                <w:szCs w:val="24"/>
                <w:lang w:val="en-US" w:eastAsia="zh-CN" w:bidi="ar"/>
              </w:rPr>
              <w:t>设</w:t>
            </w:r>
            <w:r>
              <w:rPr>
                <w:rFonts w:hint="eastAsia" w:ascii="仿宋_GB2312" w:hAnsi="仿宋_GB2312" w:eastAsia="仿宋_GB2312" w:cs="仿宋_GB2312"/>
                <w:color w:val="000000"/>
                <w:kern w:val="0"/>
                <w:sz w:val="24"/>
                <w:szCs w:val="24"/>
                <w:lang w:bidi="ar"/>
              </w:rPr>
              <w:t>备、工具</w:t>
            </w:r>
          </w:p>
          <w:p>
            <w:pPr>
              <w:widowControl/>
              <w:snapToGrid w:val="0"/>
              <w:ind w:firstLine="480" w:firstLineChars="200"/>
              <w:jc w:val="center"/>
              <w:rPr>
                <w:rFonts w:ascii="仿宋_GB2312" w:hAnsi="仿宋_GB2312" w:eastAsia="仿宋_GB2312" w:cs="仿宋_GB2312"/>
                <w:color w:val="000000"/>
                <w:kern w:val="0"/>
                <w:sz w:val="24"/>
                <w:szCs w:val="24"/>
                <w:lang w:bidi="ar"/>
              </w:rPr>
            </w:pP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leftChars="100" w:firstLine="241" w:firstLineChars="100"/>
              <w:rPr>
                <w:rFonts w:hint="eastAsia" w:ascii="仿宋_GB2312" w:hAnsi="仿宋_GB2312" w:eastAsia="仿宋_GB2312" w:cs="仿宋_GB2312"/>
                <w:b/>
                <w:bCs/>
                <w:color w:val="auto"/>
                <w:kern w:val="0"/>
                <w:sz w:val="24"/>
                <w:szCs w:val="24"/>
                <w:vertAlign w:val="baseline"/>
                <w:lang w:bidi="ar"/>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1.掌握钳工工作现场管理规定和安全操作规程</w:t>
            </w:r>
          </w:p>
          <w:p>
            <w:pPr>
              <w:pStyle w:val="13"/>
              <w:keepNext w:val="0"/>
              <w:keepLines w:val="0"/>
              <w:pageBreakBefore w:val="0"/>
              <w:widowControl/>
              <w:suppressLineNumbers w:val="0"/>
              <w:tabs>
                <w:tab w:val="left" w:pos="312"/>
              </w:tabs>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2.能区分台虎钳、砂轮机、台式钻床、立式摇臂钻床等钳工常用设备；</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bidi="ar"/>
              </w:rPr>
            </w:pPr>
            <w:r>
              <w:rPr>
                <w:rFonts w:hint="eastAsia" w:ascii="仿宋_GB2312" w:hAnsi="仿宋_GB2312" w:eastAsia="仿宋_GB2312" w:cs="仿宋_GB2312"/>
                <w:b/>
                <w:bCs/>
                <w:color w:val="auto"/>
                <w:kern w:val="0"/>
                <w:sz w:val="24"/>
                <w:szCs w:val="24"/>
                <w:vertAlign w:val="baseline"/>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both"/>
              <w:textAlignment w:val="baseline"/>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auto"/>
                <w:kern w:val="0"/>
                <w:sz w:val="24"/>
                <w:szCs w:val="24"/>
                <w:vertAlign w:val="baseline"/>
                <w:lang w:val="en-US" w:eastAsia="zh-CN" w:bidi="ar"/>
              </w:rPr>
              <w:t>掌握钳工常用工具的使用与维护方法</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仿宋_GB2312" w:hAnsi="仿宋_GB2312" w:eastAsia="仿宋_GB2312" w:cs="仿宋_GB2312"/>
                <w:color w:val="000000"/>
                <w:kern w:val="0"/>
                <w:sz w:val="24"/>
                <w:szCs w:val="24"/>
                <w:lang w:bidi="ar"/>
              </w:rPr>
            </w:pPr>
          </w:p>
          <w:p>
            <w:pPr>
              <w:widowControl/>
              <w:snapToGrid w:val="0"/>
              <w:ind w:leftChars="100"/>
              <w:jc w:val="left"/>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1.观看视频</w:t>
            </w:r>
          </w:p>
          <w:p>
            <w:pPr>
              <w:widowControl/>
              <w:snapToGrid w:val="0"/>
              <w:ind w:leftChars="100"/>
              <w:jc w:val="left"/>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2.教师示范，学生观摩</w:t>
            </w:r>
          </w:p>
          <w:p>
            <w:pPr>
              <w:widowControl/>
              <w:snapToGrid w:val="0"/>
              <w:ind w:leftChars="100"/>
              <w:jc w:val="left"/>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3.学生分组实际操作</w:t>
            </w:r>
          </w:p>
          <w:p>
            <w:pPr>
              <w:widowControl/>
              <w:snapToGrid w:val="0"/>
              <w:ind w:leftChars="100"/>
              <w:jc w:val="left"/>
              <w:rPr>
                <w:rFonts w:ascii="仿宋" w:hAnsi="仿宋" w:eastAsia="仿宋" w:cs="仿宋"/>
                <w:color w:val="000000"/>
                <w:kern w:val="0"/>
                <w:sz w:val="24"/>
                <w:szCs w:val="24"/>
                <w:lang w:bidi="ar"/>
              </w:rPr>
            </w:pPr>
            <w:r>
              <w:rPr>
                <w:rFonts w:hint="eastAsia" w:ascii="仿宋_GB2312" w:hAnsi="仿宋_GB2312" w:eastAsia="仿宋_GB2312" w:cs="仿宋_GB2312"/>
                <w:color w:val="000000"/>
                <w:kern w:val="0"/>
                <w:sz w:val="24"/>
                <w:szCs w:val="24"/>
                <w:lang w:bidi="ar"/>
              </w:rPr>
              <w:t>4.教师巡回指</w:t>
            </w:r>
            <w:r>
              <w:rPr>
                <w:rFonts w:hint="eastAsia" w:ascii="仿宋" w:hAnsi="仿宋" w:eastAsia="仿宋" w:cs="仿宋"/>
                <w:color w:val="000000"/>
                <w:kern w:val="0"/>
                <w:sz w:val="24"/>
                <w:szCs w:val="24"/>
                <w:lang w:bidi="ar"/>
              </w:rPr>
              <w:t>导</w:t>
            </w: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4</w:t>
            </w:r>
          </w:p>
        </w:tc>
      </w:tr>
      <w:tr>
        <w:tblPrEx>
          <w:tblCellMar>
            <w:top w:w="0" w:type="dxa"/>
            <w:left w:w="0" w:type="dxa"/>
            <w:bottom w:w="0" w:type="dxa"/>
            <w:right w:w="0" w:type="dxa"/>
          </w:tblCellMar>
        </w:tblPrEx>
        <w:trPr>
          <w:trHeight w:val="1750"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项目二</w:t>
            </w:r>
          </w:p>
          <w:p>
            <w:pPr>
              <w:spacing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常用划线工具的使用</w:t>
            </w:r>
          </w:p>
          <w:p>
            <w:pPr>
              <w:spacing w:line="300" w:lineRule="exact"/>
              <w:jc w:val="center"/>
              <w:rPr>
                <w:rFonts w:ascii="宋体" w:hAnsi="宋体"/>
                <w:sz w:val="24"/>
                <w:szCs w:val="24"/>
              </w:rPr>
            </w:pP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widowControl/>
              <w:snapToGrid w:val="0"/>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了解常用划线工具的使用方法，会使用划线盘、划规、样冲、高度游标卡尺、V形架、90°角尺、卡钳、千斤顶、划线方箱、划针等常用工具。</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widowControl/>
              <w:snapToGrid w:val="0"/>
              <w:ind w:firstLine="240" w:firstLineChars="100"/>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auto"/>
                <w:kern w:val="0"/>
                <w:sz w:val="24"/>
                <w:szCs w:val="24"/>
                <w:vertAlign w:val="baseline"/>
                <w:lang w:val="en-US" w:eastAsia="zh-CN" w:bidi="ar"/>
              </w:rPr>
              <w:t>掌握划线的基本方法和要求。</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ind w:leftChars="100"/>
              <w:jc w:val="center"/>
              <w:rPr>
                <w:rFonts w:ascii="仿宋_GB2312" w:hAnsi="仿宋_GB2312" w:eastAsia="仿宋_GB2312" w:cs="仿宋_GB2312"/>
                <w:color w:val="000000"/>
                <w:kern w:val="0"/>
                <w:sz w:val="24"/>
                <w:szCs w:val="24"/>
                <w:lang w:bidi="ar"/>
              </w:rPr>
            </w:pPr>
          </w:p>
          <w:p>
            <w:pPr>
              <w:spacing w:line="300" w:lineRule="exact"/>
              <w:ind w:leftChars="100"/>
              <w:jc w:val="center"/>
              <w:rPr>
                <w:rFonts w:ascii="仿宋_GB2312" w:hAnsi="仿宋_GB2312" w:eastAsia="仿宋_GB2312" w:cs="仿宋_GB2312"/>
                <w:color w:val="000000"/>
                <w:kern w:val="0"/>
                <w:sz w:val="24"/>
                <w:szCs w:val="24"/>
                <w:lang w:bidi="ar"/>
              </w:rPr>
            </w:pPr>
          </w:p>
          <w:p>
            <w:pPr>
              <w:spacing w:line="300" w:lineRule="exact"/>
              <w:ind w:leftChars="100"/>
              <w:jc w:val="center"/>
              <w:rPr>
                <w:rFonts w:ascii="仿宋_GB2312" w:hAnsi="仿宋_GB2312" w:eastAsia="仿宋_GB2312" w:cs="仿宋_GB2312"/>
                <w:color w:val="000000"/>
                <w:kern w:val="0"/>
                <w:sz w:val="24"/>
                <w:szCs w:val="24"/>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教师示范，学生进行实际操作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p>
          <w:p>
            <w:pPr>
              <w:spacing w:line="300" w:lineRule="exact"/>
              <w:ind w:leftChars="100"/>
              <w:jc w:val="center"/>
              <w:rPr>
                <w:rFonts w:ascii="仿宋_GB2312" w:hAnsi="仿宋_GB2312" w:eastAsia="仿宋_GB2312" w:cs="仿宋_GB2312"/>
                <w:color w:val="000000"/>
                <w:kern w:val="0"/>
                <w:sz w:val="24"/>
                <w:szCs w:val="24"/>
                <w:lang w:bidi="ar"/>
              </w:rPr>
            </w:pP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rPr>
                <w:rFonts w:ascii="仿宋_GB2312" w:hAnsi="仿宋_GB2312" w:eastAsia="仿宋_GB2312" w:cs="仿宋_GB2312"/>
                <w:color w:val="000000"/>
                <w:kern w:val="0"/>
                <w:sz w:val="24"/>
                <w:szCs w:val="24"/>
                <w:lang w:bidi="ar"/>
              </w:rPr>
            </w:pPr>
          </w:p>
          <w:p>
            <w:pPr>
              <w:widowControl/>
              <w:snapToGrid w:val="0"/>
              <w:ind w:firstLine="480" w:firstLineChars="200"/>
              <w:rPr>
                <w:rFonts w:ascii="仿宋_GB2312" w:hAnsi="仿宋_GB2312" w:eastAsia="仿宋_GB2312" w:cs="仿宋_GB2312"/>
                <w:color w:val="000000"/>
                <w:kern w:val="0"/>
                <w:sz w:val="24"/>
                <w:szCs w:val="24"/>
                <w:lang w:bidi="ar"/>
              </w:rPr>
            </w:pPr>
          </w:p>
          <w:p>
            <w:pPr>
              <w:widowControl/>
              <w:snapToGrid w:val="0"/>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6</w:t>
            </w:r>
          </w:p>
        </w:tc>
      </w:tr>
      <w:tr>
        <w:tblPrEx>
          <w:tblCellMar>
            <w:top w:w="0" w:type="dxa"/>
            <w:left w:w="0" w:type="dxa"/>
            <w:bottom w:w="0" w:type="dxa"/>
            <w:right w:w="0" w:type="dxa"/>
          </w:tblCellMar>
        </w:tblPrEx>
        <w:trPr>
          <w:trHeight w:val="1815"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_GB2312" w:hAnsi="仿宋_GB2312" w:eastAsia="仿宋_GB2312" w:cs="仿宋_GB2312"/>
                <w:color w:val="000000"/>
                <w:kern w:val="0"/>
                <w:sz w:val="24"/>
                <w:szCs w:val="24"/>
                <w:lang w:val="en-US" w:eastAsia="zh-CN" w:bidi="ar"/>
              </w:rPr>
            </w:pPr>
          </w:p>
          <w:p>
            <w:pPr>
              <w:spacing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项目三</w:t>
            </w:r>
          </w:p>
          <w:p>
            <w:pPr>
              <w:spacing w:line="300" w:lineRule="exact"/>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练习平面划</w:t>
            </w:r>
            <w:r>
              <w:rPr>
                <w:rFonts w:hint="eastAsia" w:ascii="仿宋_GB2312" w:hAnsi="仿宋_GB2312" w:eastAsia="仿宋_GB2312" w:cs="仿宋_GB2312"/>
                <w:color w:val="000000"/>
                <w:kern w:val="0"/>
                <w:sz w:val="24"/>
                <w:szCs w:val="24"/>
                <w:lang w:bidi="ar"/>
              </w:rPr>
              <w:t>线</w:t>
            </w:r>
          </w:p>
          <w:p>
            <w:pPr>
              <w:spacing w:line="300" w:lineRule="exact"/>
              <w:jc w:val="center"/>
              <w:rPr>
                <w:rFonts w:ascii="仿宋_GB2312" w:hAnsi="仿宋_GB2312" w:eastAsia="仿宋_GB2312" w:cs="仿宋_GB2312"/>
                <w:color w:val="000000"/>
                <w:kern w:val="0"/>
                <w:sz w:val="24"/>
                <w:szCs w:val="24"/>
                <w:lang w:bidi="ar"/>
              </w:rPr>
            </w:pP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shd w:val="clear" w:color="auto" w:fill="FFFFFF"/>
              <w:spacing w:before="0" w:beforeAutospacing="0" w:after="0" w:afterAutospacing="0" w:line="30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平面划线的方法与技巧。</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pStyle w:val="13"/>
              <w:shd w:val="clear" w:color="auto" w:fill="FFFFFF"/>
              <w:spacing w:before="0" w:beforeAutospacing="0" w:after="0" w:afterAutospacing="0" w:line="300" w:lineRule="exact"/>
              <w:ind w:leftChars="100" w:firstLine="240" w:firstLineChars="100"/>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auto"/>
                <w:kern w:val="0"/>
                <w:sz w:val="24"/>
                <w:szCs w:val="24"/>
                <w:vertAlign w:val="baseline"/>
                <w:lang w:val="en-US" w:eastAsia="zh-CN" w:bidi="ar"/>
              </w:rPr>
              <w:t>能根据图样要求进行正确划线。</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进入实训场地，根据燕尾与V形槽图样要求进行划线</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firstLine="480" w:firstLineChars="200"/>
              <w:rPr>
                <w:rFonts w:ascii="仿宋_GB2312" w:hAnsi="仿宋_GB2312" w:eastAsia="仿宋_GB2312" w:cs="仿宋_GB2312"/>
                <w:color w:val="000000"/>
                <w:kern w:val="0"/>
                <w:sz w:val="24"/>
                <w:szCs w:val="24"/>
                <w:lang w:bidi="ar"/>
              </w:rPr>
            </w:pPr>
          </w:p>
          <w:p>
            <w:pPr>
              <w:widowControl/>
              <w:snapToGrid w:val="0"/>
              <w:ind w:firstLine="480" w:firstLineChars="200"/>
              <w:rPr>
                <w:rFonts w:ascii="仿宋_GB2312" w:hAnsi="仿宋_GB2312" w:eastAsia="仿宋_GB2312" w:cs="仿宋_GB2312"/>
                <w:color w:val="000000"/>
                <w:kern w:val="0"/>
                <w:sz w:val="24"/>
                <w:szCs w:val="24"/>
                <w:lang w:bidi="ar"/>
              </w:rPr>
            </w:pPr>
          </w:p>
          <w:p>
            <w:pPr>
              <w:widowControl/>
              <w:snapToGrid w:val="0"/>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   </w:t>
            </w:r>
            <w:r>
              <w:rPr>
                <w:rFonts w:ascii="仿宋_GB2312" w:hAnsi="仿宋_GB2312" w:eastAsia="仿宋_GB2312" w:cs="仿宋_GB2312"/>
                <w:color w:val="000000"/>
                <w:kern w:val="0"/>
                <w:sz w:val="24"/>
                <w:szCs w:val="24"/>
                <w:lang w:bidi="ar"/>
              </w:rPr>
              <w:t>4</w:t>
            </w:r>
          </w:p>
          <w:p>
            <w:pPr>
              <w:widowControl/>
              <w:snapToGrid w:val="0"/>
              <w:ind w:firstLine="480" w:firstLineChars="200"/>
              <w:rPr>
                <w:rFonts w:ascii="仿宋_GB2312" w:hAnsi="仿宋_GB2312" w:eastAsia="仿宋_GB2312" w:cs="仿宋_GB2312"/>
                <w:color w:val="000000"/>
                <w:kern w:val="0"/>
                <w:sz w:val="24"/>
                <w:szCs w:val="24"/>
                <w:lang w:bidi="ar"/>
              </w:rPr>
            </w:pPr>
          </w:p>
        </w:tc>
      </w:tr>
      <w:tr>
        <w:tblPrEx>
          <w:tblCellMar>
            <w:top w:w="0" w:type="dxa"/>
            <w:left w:w="0" w:type="dxa"/>
            <w:bottom w:w="0" w:type="dxa"/>
            <w:right w:w="0" w:type="dxa"/>
          </w:tblCellMar>
        </w:tblPrEx>
        <w:trPr>
          <w:trHeight w:val="892"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项目四</w:t>
            </w:r>
          </w:p>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划线综合练习</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numPr>
                <w:ilvl w:val="0"/>
                <w:numId w:val="0"/>
              </w:numPr>
              <w:spacing w:line="300" w:lineRule="exact"/>
              <w:ind w:firstLine="480" w:firstLineChars="200"/>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进一步熟悉划线工具的使用方法和划线技巧</w:t>
            </w:r>
            <w:r>
              <w:rPr>
                <w:rFonts w:hint="eastAsia" w:ascii="仿宋_GB2312" w:hAnsi="仿宋_GB2312" w:eastAsia="仿宋_GB2312" w:cs="仿宋_GB2312"/>
                <w:color w:val="000000"/>
                <w:kern w:val="0"/>
                <w:sz w:val="24"/>
                <w:szCs w:val="24"/>
                <w:lang w:eastAsia="zh-CN"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numPr>
                <w:ilvl w:val="0"/>
                <w:numId w:val="0"/>
              </w:numPr>
              <w:spacing w:line="300" w:lineRule="exact"/>
              <w:ind w:firstLine="240" w:firstLineChars="100"/>
              <w:rPr>
                <w:sz w:val="24"/>
                <w:szCs w:val="24"/>
              </w:rPr>
            </w:pPr>
            <w:r>
              <w:rPr>
                <w:rFonts w:hint="eastAsia" w:ascii="仿宋_GB2312" w:hAnsi="仿宋_GB2312" w:eastAsia="仿宋_GB2312" w:cs="仿宋_GB2312"/>
                <w:color w:val="auto"/>
                <w:kern w:val="0"/>
                <w:sz w:val="24"/>
                <w:szCs w:val="24"/>
                <w:vertAlign w:val="baseline"/>
                <w:lang w:val="en-US" w:eastAsia="zh-CN" w:bidi="ar"/>
              </w:rPr>
              <w:t xml:space="preserve">  能熟练使用划线工具。</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根据燕尾与V形槽图样要求进行划线</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ind w:firstLine="480" w:firstLineChars="200"/>
              <w:rPr>
                <w:rFonts w:ascii="仿宋_GB2312" w:hAnsi="仿宋_GB2312" w:eastAsia="仿宋_GB2312" w:cs="仿宋_GB2312"/>
                <w:color w:val="000000"/>
                <w:kern w:val="0"/>
                <w:sz w:val="24"/>
                <w:szCs w:val="24"/>
                <w:lang w:bidi="ar"/>
              </w:rPr>
            </w:pPr>
          </w:p>
          <w:p>
            <w:pPr>
              <w:widowControl/>
              <w:snapToGrid w:val="0"/>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6</w:t>
            </w:r>
          </w:p>
          <w:p>
            <w:pPr>
              <w:widowControl/>
              <w:snapToGrid w:val="0"/>
              <w:ind w:firstLine="480" w:firstLineChars="200"/>
              <w:rPr>
                <w:rFonts w:ascii="仿宋_GB2312" w:hAnsi="仿宋_GB2312" w:eastAsia="仿宋_GB2312" w:cs="仿宋_GB2312"/>
                <w:color w:val="000000"/>
                <w:kern w:val="0"/>
                <w:sz w:val="24"/>
                <w:szCs w:val="24"/>
                <w:lang w:bidi="ar"/>
              </w:rPr>
            </w:pPr>
          </w:p>
        </w:tc>
      </w:tr>
      <w:tr>
        <w:tblPrEx>
          <w:tblCellMar>
            <w:top w:w="0" w:type="dxa"/>
            <w:left w:w="0" w:type="dxa"/>
            <w:bottom w:w="0" w:type="dxa"/>
            <w:right w:w="0" w:type="dxa"/>
          </w:tblCellMar>
        </w:tblPrEx>
        <w:trPr>
          <w:trHeight w:val="2102"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eastAsia" w:ascii="仿宋_GB2312" w:hAnsi="仿宋_GB2312" w:eastAsia="仿宋_GB2312" w:cs="仿宋_GB2312"/>
                <w:color w:val="000000"/>
                <w:kern w:val="0"/>
                <w:sz w:val="24"/>
                <w:szCs w:val="24"/>
                <w:lang w:val="en-US" w:eastAsia="zh-CN" w:bidi="ar"/>
              </w:rPr>
            </w:pPr>
          </w:p>
          <w:p>
            <w:pPr>
              <w:widowControl/>
              <w:snapToGrid w:val="0"/>
              <w:jc w:val="center"/>
              <w:rPr>
                <w:rFonts w:hint="eastAsia" w:ascii="仿宋_GB2312" w:hAnsi="仿宋_GB2312" w:eastAsia="仿宋_GB2312" w:cs="仿宋_GB2312"/>
                <w:color w:val="000000"/>
                <w:kern w:val="0"/>
                <w:sz w:val="24"/>
                <w:szCs w:val="24"/>
                <w:lang w:val="en-US" w:eastAsia="zh-CN" w:bidi="ar"/>
              </w:rPr>
            </w:pPr>
          </w:p>
          <w:p>
            <w:pPr>
              <w:widowControl/>
              <w:snapToGrid w:val="0"/>
              <w:jc w:val="center"/>
              <w:rPr>
                <w:rFonts w:hint="eastAsia" w:ascii="仿宋_GB2312" w:hAnsi="仿宋_GB2312" w:eastAsia="仿宋_GB2312" w:cs="仿宋_GB2312"/>
                <w:color w:val="000000"/>
                <w:kern w:val="0"/>
                <w:sz w:val="24"/>
                <w:szCs w:val="24"/>
                <w:lang w:val="en-US" w:eastAsia="zh-CN" w:bidi="ar"/>
              </w:rPr>
            </w:pPr>
          </w:p>
          <w:p>
            <w:pPr>
              <w:widowControl/>
              <w:snapToGrid w:val="0"/>
              <w:jc w:val="center"/>
              <w:rPr>
                <w:rFonts w:hint="eastAsia" w:ascii="仿宋_GB2312" w:hAnsi="仿宋_GB2312" w:eastAsia="仿宋_GB2312" w:cs="仿宋_GB2312"/>
                <w:color w:val="000000"/>
                <w:kern w:val="0"/>
                <w:sz w:val="24"/>
                <w:szCs w:val="24"/>
                <w:lang w:val="en-US" w:eastAsia="zh-CN" w:bidi="ar"/>
              </w:rPr>
            </w:pPr>
          </w:p>
          <w:p>
            <w:pPr>
              <w:widowControl/>
              <w:snapToGrid w:val="0"/>
              <w:jc w:val="center"/>
              <w:rPr>
                <w:rFonts w:hint="eastAsia" w:ascii="仿宋_GB2312" w:hAnsi="仿宋_GB2312" w:eastAsia="仿宋_GB2312" w:cs="仿宋_GB2312"/>
                <w:color w:val="000000"/>
                <w:kern w:val="0"/>
                <w:sz w:val="24"/>
                <w:szCs w:val="24"/>
                <w:lang w:val="en-US" w:eastAsia="zh-CN" w:bidi="ar"/>
              </w:rPr>
            </w:pPr>
          </w:p>
          <w:p>
            <w:pPr>
              <w:widowControl/>
              <w:snapToGrid w:val="0"/>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ascii="仿宋_GB2312" w:hAnsi="仿宋_GB2312" w:eastAsia="仿宋_GB2312" w:cs="仿宋_GB2312"/>
                <w:color w:val="000000"/>
                <w:kern w:val="0"/>
                <w:sz w:val="24"/>
                <w:szCs w:val="24"/>
                <w:lang w:bidi="ar"/>
              </w:rPr>
            </w:pPr>
          </w:p>
          <w:p>
            <w:pPr>
              <w:spacing w:line="300" w:lineRule="exact"/>
              <w:jc w:val="center"/>
              <w:rPr>
                <w:rFonts w:ascii="仿宋_GB2312" w:hAnsi="仿宋_GB2312" w:eastAsia="仿宋_GB2312" w:cs="仿宋_GB2312"/>
                <w:color w:val="000000"/>
                <w:kern w:val="0"/>
                <w:sz w:val="24"/>
                <w:szCs w:val="24"/>
                <w:lang w:bidi="ar"/>
              </w:rPr>
            </w:pPr>
          </w:p>
          <w:p>
            <w:pPr>
              <w:spacing w:line="300" w:lineRule="exact"/>
              <w:jc w:val="center"/>
              <w:rPr>
                <w:rFonts w:ascii="仿宋_GB2312" w:hAnsi="仿宋_GB2312" w:eastAsia="仿宋_GB2312" w:cs="仿宋_GB2312"/>
                <w:color w:val="000000"/>
                <w:kern w:val="0"/>
                <w:sz w:val="24"/>
                <w:szCs w:val="24"/>
                <w:lang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项目五</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锯削练习</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spacing w:line="300" w:lineRule="exact"/>
              <w:jc w:val="center"/>
              <w:rPr>
                <w:rFonts w:ascii="仿宋_GB2312" w:hAnsi="仿宋_GB2312" w:eastAsia="仿宋_GB2312" w:cs="仿宋_GB2312"/>
                <w:color w:val="000000"/>
                <w:kern w:val="0"/>
                <w:sz w:val="24"/>
                <w:szCs w:val="24"/>
                <w:lang w:bidi="ar"/>
              </w:rPr>
            </w:pPr>
          </w:p>
          <w:p>
            <w:pPr>
              <w:spacing w:line="300" w:lineRule="exact"/>
              <w:jc w:val="center"/>
              <w:rPr>
                <w:rFonts w:ascii="仿宋_GB2312" w:hAnsi="仿宋_GB2312" w:eastAsia="仿宋_GB2312" w:cs="仿宋_GB2312"/>
                <w:color w:val="000000"/>
                <w:kern w:val="0"/>
                <w:sz w:val="24"/>
                <w:szCs w:val="24"/>
                <w:lang w:bidi="ar"/>
              </w:rPr>
            </w:pP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1.掌握手锯的使用方法与维护要求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2.掌握工件的夹持方法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3.掌握锯削操作规范，能按图样要求对工件进行锯削作业</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pStyle w:val="13"/>
              <w:widowControl/>
              <w:shd w:val="clear" w:color="auto" w:fill="FFFFFF"/>
              <w:snapToGrid w:val="0"/>
              <w:spacing w:before="0" w:beforeAutospacing="0" w:after="0" w:afterAutospacing="0"/>
              <w:ind w:firstLine="480" w:firstLineChars="200"/>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能锯削凹凸体、长方体、燕尾板</w:t>
            </w:r>
            <w:r>
              <w:rPr>
                <w:rFonts w:hint="eastAsia" w:ascii="仿宋_GB2312" w:hAnsi="仿宋_GB2312" w:eastAsia="仿宋_GB2312" w:cs="仿宋_GB2312"/>
                <w:color w:val="000000"/>
                <w:kern w:val="0"/>
                <w:sz w:val="24"/>
                <w:szCs w:val="24"/>
                <w:lang w:eastAsia="zh-CN" w:bidi="ar"/>
              </w:rPr>
              <w:t>。</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1.利用多媒体辅助教学</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2.学生操作训练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3.教师巡回指导</w:t>
            </w: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6</w:t>
            </w:r>
          </w:p>
        </w:tc>
      </w:tr>
      <w:tr>
        <w:tblPrEx>
          <w:tblCellMar>
            <w:top w:w="0" w:type="dxa"/>
            <w:left w:w="0" w:type="dxa"/>
            <w:bottom w:w="0" w:type="dxa"/>
            <w:right w:w="0" w:type="dxa"/>
          </w:tblCellMar>
        </w:tblPrEx>
        <w:trPr>
          <w:trHeight w:val="2028"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jc w:val="center"/>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项目六</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锉削练习</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1.学习锉刀的种类、用途及选用方法，会正确选用、安装、使用锉刀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numPr>
                <w:ilvl w:val="0"/>
                <w:numId w:val="0"/>
              </w:numPr>
              <w:spacing w:line="30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1.掌握锉削操作的要领和各种表面的锉削作业方法，能严格按图样要求锉削零件；</w:t>
            </w:r>
          </w:p>
          <w:p>
            <w:pPr>
              <w:numPr>
                <w:ilvl w:val="0"/>
                <w:numId w:val="0"/>
              </w:numPr>
              <w:spacing w:line="30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2.掌握锉刀的保管方法。</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1.利用多媒体辅助教学；</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2.学生操作训练；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3.教师巡回指导</w:t>
            </w: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jc w:val="center"/>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tc>
      </w:tr>
      <w:tr>
        <w:tblPrEx>
          <w:tblCellMar>
            <w:top w:w="0" w:type="dxa"/>
            <w:left w:w="0" w:type="dxa"/>
            <w:bottom w:w="0" w:type="dxa"/>
            <w:right w:w="0" w:type="dxa"/>
          </w:tblCellMar>
        </w:tblPrEx>
        <w:trPr>
          <w:trHeight w:val="1595" w:hRule="atLeast"/>
        </w:trPr>
        <w:tc>
          <w:tcPr>
            <w:tcW w:w="866"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jc w:val="center"/>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项目七</w:t>
            </w:r>
          </w:p>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钻孔练习</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ind w:firstLine="482" w:firstLineChars="200"/>
              <w:rPr>
                <w:rFonts w:hint="eastAsia" w:ascii="仿宋_GB2312" w:hAnsi="仿宋_GB2312" w:eastAsia="仿宋_GB2312" w:cs="仿宋_GB2312"/>
                <w:b/>
                <w:bCs/>
                <w:color w:val="auto"/>
                <w:kern w:val="0"/>
                <w:sz w:val="24"/>
                <w:szCs w:val="24"/>
                <w:vertAlign w:val="baseline"/>
                <w:lang w:bidi="ar"/>
              </w:rPr>
            </w:pPr>
            <w:r>
              <w:rPr>
                <w:rFonts w:hint="eastAsia" w:ascii="仿宋_GB2312" w:hAnsi="仿宋_GB2312" w:eastAsia="仿宋_GB2312" w:cs="仿宋_GB2312"/>
                <w:b/>
                <w:bCs/>
                <w:color w:val="auto"/>
                <w:kern w:val="0"/>
                <w:sz w:val="24"/>
                <w:szCs w:val="24"/>
                <w:vertAlign w:val="baseline"/>
                <w:lang w:bidi="ar"/>
              </w:rPr>
              <w:t>教学内容：</w:t>
            </w:r>
          </w:p>
          <w:p>
            <w:pPr>
              <w:numPr>
                <w:ilvl w:val="0"/>
                <w:numId w:val="0"/>
              </w:numPr>
              <w:spacing w:line="30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1.掌握常用钻孔设备的使用和维护方法；</w:t>
            </w:r>
          </w:p>
          <w:p>
            <w:pPr>
              <w:numPr>
                <w:ilvl w:val="0"/>
                <w:numId w:val="0"/>
              </w:numPr>
              <w:spacing w:line="30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2.了解钻头的种类并掌握其安装方法，会选用、刃磨、安装钻头。</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numPr>
                <w:ilvl w:val="0"/>
                <w:numId w:val="0"/>
              </w:numPr>
              <w:spacing w:line="30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能独立进行钻孔作业。</w:t>
            </w:r>
          </w:p>
        </w:tc>
        <w:tc>
          <w:tcPr>
            <w:tcW w:w="2232" w:type="dxa"/>
            <w:tcBorders>
              <w:top w:val="single" w:color="auto" w:sz="4" w:space="0"/>
              <w:left w:val="single" w:color="auto" w:sz="4" w:space="0"/>
              <w:bottom w:val="single" w:color="auto" w:sz="4" w:space="0"/>
              <w:right w:val="single" w:color="auto" w:sz="4" w:space="0"/>
              <w:tl2br w:val="nil"/>
              <w:tr2bl w:val="nil"/>
            </w:tcBorders>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1.教师集中讲解操作方法，并进行操作演示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2.学生进行操作训练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3.教师巡回指导</w:t>
            </w:r>
          </w:p>
        </w:tc>
        <w:tc>
          <w:tcPr>
            <w:tcW w:w="887" w:type="dxa"/>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0"/>
              </w:numPr>
              <w:spacing w:line="300" w:lineRule="exact"/>
              <w:ind w:firstLine="240" w:firstLineChars="100"/>
              <w:rPr>
                <w:rFonts w:hint="eastAsia" w:ascii="仿宋_GB2312" w:hAnsi="仿宋_GB2312" w:eastAsia="仿宋_GB2312" w:cs="仿宋_GB2312"/>
                <w:color w:val="auto"/>
                <w:kern w:val="0"/>
                <w:sz w:val="24"/>
                <w:szCs w:val="24"/>
                <w:vertAlign w:val="baseline"/>
                <w:lang w:val="en-US" w:eastAsia="zh-CN" w:bidi="ar"/>
              </w:rPr>
            </w:pPr>
          </w:p>
          <w:p>
            <w:pPr>
              <w:numPr>
                <w:ilvl w:val="0"/>
                <w:numId w:val="0"/>
              </w:numPr>
              <w:spacing w:line="300" w:lineRule="exact"/>
              <w:jc w:val="center"/>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320" w:firstLineChars="1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（2）课程以钳工工艺实训为主体，以职业实践为主线，积极探索理论和实践相结合的教学模式，采用理实一体化教学，引导学生掌握基本钳工工艺方法；具有一定的看图能力</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常见工件加工方法和技巧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（2）注重企业生产实践现场的作用，安排机械加工车间实习，要求学生动手完成常见工件的加工，训练基本钳工技能，增强学生的感性认识。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（1）教材编写以本课程标准为基本要求，编写时应将钳工工艺新技术、新材料、新工艺、新设备与生产生活中的实际应用相结合，注重实践技能的培养。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kinsoku/>
        <w:wordWrap/>
        <w:overflowPunct/>
        <w:topLinePunct w:val="0"/>
        <w:autoSpaceDN/>
        <w:bidi w:val="0"/>
        <w:snapToGrid w:val="0"/>
        <w:spacing w:line="560" w:lineRule="exact"/>
        <w:ind w:firstLine="640"/>
        <w:jc w:val="left"/>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line="560" w:lineRule="exact"/>
        <w:ind w:firstLine="640"/>
        <w:jc w:val="left"/>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kinsoku/>
        <w:wordWrap/>
        <w:overflowPunct/>
        <w:topLinePunct w:val="0"/>
        <w:autoSpaceDN/>
        <w:bidi w:val="0"/>
        <w:snapToGrid w:val="0"/>
        <w:spacing w:line="560" w:lineRule="exact"/>
        <w:ind w:firstLine="640"/>
        <w:jc w:val="left"/>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kinsoku/>
        <w:wordWrap/>
        <w:overflowPunct/>
        <w:topLinePunct w:val="0"/>
        <w:autoSpaceDN/>
        <w:bidi w:val="0"/>
        <w:snapToGrid w:val="0"/>
        <w:spacing w:line="560" w:lineRule="exact"/>
        <w:ind w:firstLine="640"/>
        <w:jc w:val="left"/>
        <w:rPr>
          <w:rFonts w:hint="eastAsia" w:ascii="仿宋_GB2312" w:hAnsi="仿宋_GB2312" w:eastAsia="仿宋_GB2312" w:cs="仿宋_GB2312"/>
          <w:snapToGrid/>
          <w:color w:val="auto"/>
          <w:kern w:val="2"/>
          <w:sz w:val="32"/>
          <w:szCs w:val="32"/>
          <w:lang w:val="en-US" w:eastAsia="zh-CN" w:bidi="ar"/>
        </w:rPr>
      </w:pPr>
    </w:p>
    <w:p>
      <w:pPr>
        <w:snapToGrid w:val="0"/>
        <w:spacing w:line="336" w:lineRule="auto"/>
        <w:jc w:val="center"/>
        <w:rPr>
          <w:rFonts w:hint="eastAsia" w:ascii="仿宋" w:hAnsi="仿宋" w:eastAsia="仿宋" w:cs="仿宋"/>
          <w:b/>
          <w:bCs/>
          <w:color w:val="auto"/>
          <w:spacing w:val="-2"/>
          <w:kern w:val="2"/>
          <w:sz w:val="28"/>
          <w:szCs w:val="28"/>
          <w:lang w:val="en-US" w:eastAsia="zh-CN"/>
        </w:rPr>
      </w:pPr>
      <w:r>
        <w:rPr>
          <w:rFonts w:hint="eastAsia" w:ascii="黑体" w:hAnsi="黑体" w:eastAsia="黑体"/>
          <w:kern w:val="0"/>
          <w:sz w:val="28"/>
          <w:szCs w:val="28"/>
        </w:rPr>
        <w:t>授课进程建议表</w:t>
      </w:r>
    </w:p>
    <w:tbl>
      <w:tblPr>
        <w:tblStyle w:val="14"/>
        <w:tblW w:w="864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3930"/>
        <w:gridCol w:w="1237"/>
        <w:gridCol w:w="2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周次</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 xml:space="preserve"> 教学章节</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授课时数</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主要教学形式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项目一 认识钳工常用设备、工具</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项目一 认识钳工常用设备、工具</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项目二 常用划线工具的使用</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项目二 常用划线工具的使用</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项目二 常用划线工具的使用</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项目三 练习平面划线</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项目三 练习平面划线</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项目四 划线综合练习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项目四 划线综合练习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项目四 划线综合练习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项目五 锯削练习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项目五 锯削练习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项目五 锯削练习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项目六 锉削练习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项目六 锉削练习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项目六 锉削练习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项目七 钻孔练习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3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项目七 钻孔练习</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widowControl w:val="0"/>
        <w:autoSpaceDE w:val="0"/>
        <w:autoSpaceDN w:val="0"/>
        <w:adjustRightInd w:val="0"/>
        <w:spacing w:after="0" w:line="520" w:lineRule="exact"/>
        <w:jc w:val="center"/>
        <w:rPr>
          <w:rFonts w:hint="default" w:ascii="方正小标宋_GBK" w:hAnsi="宋体" w:eastAsia="方正小标宋_GBK"/>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电梯结构与原理课程标准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 w:hAnsi="仿宋" w:eastAsia="仿宋" w:cs="仿宋"/>
          <w:snapToGrid/>
          <w:color w:val="auto"/>
          <w:kern w:val="2"/>
          <w:sz w:val="32"/>
          <w:szCs w:val="32"/>
          <w:lang w:eastAsia="zh-CN" w:bidi="ar"/>
        </w:rPr>
        <w:t>本课程</w:t>
      </w:r>
      <w:r>
        <w:rPr>
          <w:rFonts w:hint="eastAsia" w:ascii="仿宋" w:hAnsi="仿宋" w:eastAsia="仿宋" w:cs="仿宋"/>
          <w:snapToGrid/>
          <w:color w:val="auto"/>
          <w:kern w:val="2"/>
          <w:sz w:val="32"/>
          <w:szCs w:val="32"/>
          <w:lang w:val="en-US" w:eastAsia="zh-CN" w:bidi="ar"/>
        </w:rPr>
        <w:t>是</w:t>
      </w:r>
      <w:r>
        <w:rPr>
          <w:rFonts w:hint="eastAsia" w:ascii="仿宋_GB2312" w:hAnsi="仿宋_GB2312" w:eastAsia="仿宋_GB2312" w:cs="仿宋_GB2312"/>
          <w:snapToGrid/>
          <w:color w:val="auto"/>
          <w:kern w:val="2"/>
          <w:sz w:val="32"/>
          <w:szCs w:val="32"/>
          <w:lang w:val="en-US" w:eastAsia="zh-CN" w:bidi="ar"/>
        </w:rPr>
        <w:t>电气设备运行与控制</w:t>
      </w:r>
      <w:r>
        <w:rPr>
          <w:rFonts w:hint="eastAsia" w:ascii="仿宋" w:hAnsi="仿宋" w:eastAsia="仿宋" w:cs="仿宋"/>
          <w:snapToGrid/>
          <w:color w:val="auto"/>
          <w:kern w:val="0"/>
          <w:sz w:val="32"/>
          <w:szCs w:val="32"/>
          <w:lang w:val="en-US" w:eastAsia="zh-CN" w:bidi="ar"/>
        </w:rPr>
        <w:t>业的一门专业</w:t>
      </w:r>
      <w:r>
        <w:rPr>
          <w:rFonts w:hint="eastAsia" w:ascii="仿宋" w:hAnsi="仿宋" w:eastAsia="仿宋" w:cs="仿宋"/>
          <w:snapToGrid/>
          <w:color w:val="auto"/>
          <w:kern w:val="2"/>
          <w:sz w:val="32"/>
          <w:szCs w:val="32"/>
          <w:lang w:val="en-US" w:eastAsia="zh-CN" w:bidi="ar"/>
        </w:rPr>
        <w:t>拓展课程。通过学习电梯的构成、电梯工作原理等专业知识，使学生能够掌握电梯结构与原理的基础知识、掌握电梯八大系统的构成、掌握电梯运行的工作原理；具有识别电梯结构原理图、识别电梯电气原理图能力，能够对电梯的基本故障进行诊断分析，具备排查电气故障和机械故障的能力，培养学生的职业道德和工匠精神，提高学生综合素质和职业能力，为学生后续其他专业课程的学习打下基础</w:t>
      </w:r>
      <w:r>
        <w:rPr>
          <w:rFonts w:hint="eastAsia" w:ascii="仿宋_GB2312" w:hAnsi="仿宋_GB2312" w:eastAsia="仿宋_GB2312" w:cs="仿宋_GB2312"/>
          <w:snapToGrid/>
          <w:color w:val="auto"/>
          <w:kern w:val="2"/>
          <w:sz w:val="32"/>
          <w:szCs w:val="32"/>
          <w:lang w:val="en-US" w:eastAsia="zh-CN" w:bidi="ar"/>
        </w:rPr>
        <w:t>。</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（1）掌握直梯曳引系统结构组成；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（2）掌握直梯导向系统结构组成；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（3）掌握直梯轿厢系统结构组成；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（4）掌握直梯门系统结构组成；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（5）掌握直梯重量平衡系统结构组成；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（6）掌握直梯安全保护系统结构组成；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（7）了解直梯电力拖动系统；</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（8）了解直梯电气控制系统。</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（1）能看懂结构原理图以及电气原理图；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（2）能认出结构名称和作用；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（3）能合理确定不同电梯规格采取的结构形式；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（4）能熟练查阅相应国家标准规范。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（5）能诊断电梯基础故障。</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right="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right="0"/>
        <w:jc w:val="left"/>
        <w:textAlignment w:val="baseline"/>
        <w:rPr>
          <w:rFonts w:hint="eastAsia" w:ascii="楷体_GB2312" w:hAnsi="仿宋_GB2312" w:eastAsia="楷体_GB2312" w:cs="楷体_GB2312"/>
          <w:snapToGrid/>
          <w:color w:val="auto"/>
          <w:kern w:val="2"/>
          <w:sz w:val="32"/>
          <w:szCs w:val="32"/>
          <w:lang w:val="en-US" w:eastAsia="zh-CN" w:bidi="ar"/>
        </w:rPr>
      </w:pP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442"/>
        <w:gridCol w:w="3856"/>
        <w:gridCol w:w="2115"/>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144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3856"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211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81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bidi="ar"/>
              </w:rPr>
            </w:pPr>
            <w:r>
              <w:rPr>
                <w:rFonts w:hint="eastAsia" w:ascii="仿宋_GB2312" w:hAnsi="仿宋_GB2312" w:eastAsia="仿宋_GB2312" w:cs="仿宋_GB2312"/>
                <w:b/>
                <w:bCs/>
                <w:color w:val="auto"/>
                <w:kern w:val="0"/>
                <w:sz w:val="24"/>
                <w:szCs w:val="24"/>
                <w:vertAlign w:val="baseline"/>
                <w:lang w:bidi="ar"/>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曳引系统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1.曳引机型号表示方法；</w:t>
            </w:r>
          </w:p>
          <w:p>
            <w:pPr>
              <w:keepNext w:val="0"/>
              <w:keepLines w:val="0"/>
              <w:pageBreakBefore w:val="0"/>
              <w:wordWrap/>
              <w:overflowPunct/>
              <w:topLinePunct w:val="0"/>
              <w:bidi w:val="0"/>
              <w:snapToGrid w:val="0"/>
              <w:spacing w:line="32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2.曳引机分类；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3.电梯按曳引机结构型式分类；</w:t>
            </w:r>
          </w:p>
          <w:p>
            <w:pPr>
              <w:keepNext w:val="0"/>
              <w:keepLines w:val="0"/>
              <w:pageBreakBefore w:val="0"/>
              <w:wordWrap/>
              <w:overflowPunct/>
              <w:topLinePunct w:val="0"/>
              <w:bidi w:val="0"/>
              <w:snapToGrid w:val="0"/>
              <w:spacing w:line="32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4.减速器作用；</w:t>
            </w:r>
          </w:p>
          <w:p>
            <w:pPr>
              <w:keepNext w:val="0"/>
              <w:keepLines w:val="0"/>
              <w:pageBreakBefore w:val="0"/>
              <w:wordWrap/>
              <w:overflowPunct/>
              <w:topLinePunct w:val="0"/>
              <w:bidi w:val="0"/>
              <w:snapToGrid w:val="0"/>
              <w:spacing w:line="32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5.减速器结构特点；</w:t>
            </w:r>
          </w:p>
          <w:p>
            <w:pPr>
              <w:keepNext w:val="0"/>
              <w:keepLines w:val="0"/>
              <w:pageBreakBefore w:val="0"/>
              <w:wordWrap/>
              <w:overflowPunct/>
              <w:topLinePunct w:val="0"/>
              <w:bidi w:val="0"/>
              <w:snapToGrid w:val="0"/>
              <w:spacing w:line="32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6.减速器使用要点；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7.联轴器的作用；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8.联轴器的结构特点；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9.曳引轮、导向轮、反绳轮作用；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10.曳引轮、导向轮、反绳轮结构特点；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11.曳引轮、导向轮、反绳轮使用要点。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1.了解曳引机型号表示方法；</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2.了解曳引机分类；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3.了解电梯按曳引机结构型式分类；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4.了解减速器作用；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5.了解减速器结构特点；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6.了解减速器使用要点；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7.了解联轴器的作用；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8.了解联轴器的结构特点；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9.了解曳引轮、导向轮、反绳轮作用；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10.了解曳引轮、导向轮、反绳轮结构特点；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11.了解曳引轮、导向轮、反绳轮使用要点。</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pacing w:line="320" w:lineRule="exact"/>
              <w:rPr>
                <w:rFonts w:hint="eastAsia" w:ascii="仿宋_GB2312" w:hAnsi="仿宋_GB2312" w:eastAsia="仿宋_GB2312" w:cs="仿宋_GB2312"/>
                <w:sz w:val="24"/>
                <w:szCs w:val="24"/>
                <w:lang w:val="en-US" w:eastAsia="zh-CN"/>
              </w:rPr>
            </w:pPr>
          </w:p>
          <w:p>
            <w:pPr>
              <w:keepNext w:val="0"/>
              <w:keepLines w:val="0"/>
              <w:pageBreakBefore w:val="0"/>
              <w:wordWrap/>
              <w:overflowPunct/>
              <w:topLinePunct w:val="0"/>
              <w:bidi w:val="0"/>
              <w:spacing w:line="320" w:lineRule="exact"/>
              <w:rPr>
                <w:rFonts w:hint="eastAsia" w:ascii="仿宋_GB2312" w:hAnsi="仿宋_GB2312" w:eastAsia="仿宋_GB2312" w:cs="仿宋_GB2312"/>
                <w:sz w:val="24"/>
                <w:szCs w:val="24"/>
                <w:lang w:val="en-US" w:eastAsia="zh-CN"/>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pacing w:line="320" w:lineRule="exact"/>
              <w:rPr>
                <w:rFonts w:hint="eastAsia" w:ascii="仿宋_GB2312" w:hAnsi="仿宋_GB2312" w:eastAsia="仿宋_GB2312" w:cs="仿宋_GB2312"/>
                <w:kern w:val="2"/>
                <w:sz w:val="24"/>
                <w:szCs w:val="24"/>
                <w:lang w:val="en-US" w:eastAsia="zh-CN" w:bidi="ar-SA"/>
              </w:rPr>
            </w:pPr>
          </w:p>
        </w:tc>
        <w:tc>
          <w:tcPr>
            <w:tcW w:w="8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导向系统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1.导轨支架种类；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2.导轨支架使用要求；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3.导轨种类；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4.导轨使用要求；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5.导靴种类；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6.导靴使用要求。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1.了解导轨支架种类；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2.了解导轨支架使用要求；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3.了解导轨种类；</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4.了解导轨使用要求；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5.了解导靴种类；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68" w:firstLineChars="195"/>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6.了解导靴使用要求。</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pacing w:line="320" w:lineRule="exact"/>
              <w:rPr>
                <w:rFonts w:hint="eastAsia" w:ascii="仿宋_GB2312" w:hAnsi="仿宋_GB2312" w:eastAsia="仿宋_GB2312" w:cs="仿宋_GB2312"/>
                <w:sz w:val="24"/>
                <w:szCs w:val="24"/>
                <w:lang w:val="en-US" w:eastAsia="zh-CN"/>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pacing w:line="320" w:lineRule="exact"/>
              <w:rPr>
                <w:rFonts w:hint="eastAsia" w:ascii="仿宋_GB2312" w:hAnsi="仿宋_GB2312" w:eastAsia="仿宋_GB2312" w:cs="仿宋_GB2312"/>
                <w:kern w:val="2"/>
                <w:sz w:val="24"/>
                <w:szCs w:val="24"/>
                <w:lang w:val="en-US" w:eastAsia="zh-CN" w:bidi="ar-SA"/>
              </w:rPr>
            </w:pPr>
          </w:p>
        </w:tc>
        <w:tc>
          <w:tcPr>
            <w:tcW w:w="8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both"/>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3</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both"/>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轿厢系统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1.轿厢架结构组成；</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2.轿厢架与钢丝绳连接方式；</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3.轿厢结构特点；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4.轿厢尺寸特点；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5.轿厢结构特点；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6.轿厢尺寸特点；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7.轿厢超载控制装置结构特点；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8.轿厢超载控制装置作用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1.掌握轿厢架结构组成；</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2.掌握轿厢架与钢丝绳连接方式；</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3.了解轿厢结构特点；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4.了解轿厢尺寸特点；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5.了解轿厢结构特点；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6.了解轿厢尺寸特点；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7.了解轿厢超载控制装置结构特点；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auto"/>
                <w:kern w:val="0"/>
                <w:sz w:val="24"/>
                <w:szCs w:val="24"/>
                <w:vertAlign w:val="baseline"/>
                <w:lang w:val="en-US" w:eastAsia="zh-CN" w:bidi="ar"/>
              </w:rPr>
              <w:t>8.掌握轿厢超载控制装置作用。</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tc>
        <w:tc>
          <w:tcPr>
            <w:tcW w:w="8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4</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门系统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1.轿门结构特点；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2.轿门作用；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3.轿门使用要求；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4.层门结构特点；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5.层门作用；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6.层门使用要求；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7.开门机结构特点；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8.开门机层门作用；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9.层门门锁结构特点；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10.层门门锁作用；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479" w:leftChars="228" w:right="0" w:firstLine="0" w:firstLine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11.层门门锁使用要求。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479" w:leftChars="228" w:right="0" w:firstLine="0" w:firstLineChars="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1.了解轿门结构特点；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2.掌握轿门作用；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3.掌握轿门使用要求；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4.了解层门结构特点；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5.掌握层门作用；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6.掌握层门使用要求；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7.了解开门机结构特点；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8.了解开门机层门作用；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9.了解层门门锁结构特点；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10.了解层门门锁作用；</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auto"/>
                <w:kern w:val="0"/>
                <w:sz w:val="24"/>
                <w:szCs w:val="24"/>
                <w:vertAlign w:val="baseline"/>
                <w:lang w:val="en-US" w:eastAsia="zh-CN" w:bidi="ar"/>
              </w:rPr>
              <w:t>11.掌握层门门锁使用要求。</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五</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重量平衡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1.对重装置结构特点；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2.对重装置作用；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3.重量补偿装置结构特点；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4.重量补偿装置作用。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1.掌握对重装置结构特点；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2.了解对重装置作用；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3.掌握重量补偿装置结构特点；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4.掌握重量补偿装置作用。</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实训室现场教学，辅以多媒体演示，分组进行实验</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both"/>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电力拖动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1.编码器相关知识；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2.电动机调速。</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1.了解编码器相关知识；</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2.了解电动机调速。</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电气控制</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系统</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1.平层装置结构特点；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2.平层装置作用；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3.轿厢内外操纵箱结构特点；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479" w:leftChars="228" w:right="0" w:firstLine="0" w:firstLine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4.轿厢内外操纵箱作用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479" w:leftChars="228" w:right="0" w:firstLine="0" w:firstLineChars="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1.了解平层装置结构特点；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2.掌握平层装置作用；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3.了解轿厢内外操纵箱结构特点；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4.掌握轿厢内外操纵箱作用。</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w:t>
            </w:r>
          </w:p>
        </w:tc>
        <w:tc>
          <w:tcPr>
            <w:tcW w:w="1442"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both"/>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八</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安全保护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center"/>
              <w:textAlignment w:val="baseline"/>
              <w:rPr>
                <w:rFonts w:hint="default"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系统</w:t>
            </w:r>
          </w:p>
        </w:tc>
        <w:tc>
          <w:tcPr>
            <w:tcW w:w="3856"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1.限速器结构；</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2.限速器作用；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3.安全钳结构；</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4.安全钳作用；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5.缓冲器结构；</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6.缓冲器作用；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7.终端保护装置结构；</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8.终端保护装置作用。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20" w:lineRule="exact"/>
              <w:ind w:left="0"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1.了解限速器结构；</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2.掌握限速器作用；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3.了解安全钳结构；</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4.掌握安全钳作用；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5.了解缓冲器结构；</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6.掌握缓冲器作用；</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7.了解终端保护装置结构；</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8.掌握终端保护装置作用。</w:t>
            </w:r>
          </w:p>
        </w:tc>
        <w:tc>
          <w:tcPr>
            <w:tcW w:w="211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napToGrid w:val="0"/>
              <w:spacing w:line="32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320" w:firstLineChars="1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（1）坚持正确的育人理念，充分挖掘本课程思政元素，积极组织课程思政教育，养成正确的电梯维修从业人员职业道德意识，将立德树人贯穿于课程实施全过程。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电梯结构与原理为主体，以职业实践为主线，积极探索理论和实践相结合的教学模式，采用理实一体化教学，引导学生掌握电梯的基本机械结构、电气控制系统构成及原理；具有一定的看图能力；掌握电梯机械部分的原理、特点、使用注意事项</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（1）本课程必备的电梯维修手册和技术资料，参照技能实训室实训设备配备标准配齐必备的教学设备和实验、实训器材，定期向学生开放，充分提高设备利用率。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（2）注重企业生产实践现场的作用，安排机械车间、电梯实训车间的参观学习，熟悉电梯上机械的使用，增强学生的感性认识。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（1）教材编写以本课程标准为基本要求，编写时应将电梯技术的基本原理与生产生活中的实际应用相结合，注重实践技能的培养，注意反映电梯机械技术领域的新知识、新技术、新工艺和新材料。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24"/>
          <w:szCs w:val="24"/>
          <w:shd w:val="clear" w:fill="FFFFFF"/>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3646"/>
        <w:gridCol w:w="209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98" w:type="dxa"/>
            <w:noWrap w:val="0"/>
            <w:vAlign w:val="center"/>
          </w:tcPr>
          <w:p>
            <w:pPr>
              <w:adjustRightInd w:val="0"/>
              <w:snapToGrid w:val="0"/>
              <w:jc w:val="center"/>
              <w:rPr>
                <w:rFonts w:hint="eastAsia" w:ascii="黑体" w:hAnsi="黑体" w:eastAsia="黑体" w:cs="黑体"/>
                <w:b w:val="0"/>
                <w:bCs/>
                <w:kern w:val="0"/>
                <w:sz w:val="21"/>
                <w:szCs w:val="21"/>
              </w:rPr>
            </w:pPr>
            <w:r>
              <w:rPr>
                <w:rFonts w:hint="eastAsia" w:ascii="黑体" w:hAnsi="黑体" w:eastAsia="黑体" w:cs="黑体"/>
                <w:b w:val="0"/>
                <w:bCs/>
                <w:kern w:val="0"/>
                <w:sz w:val="21"/>
                <w:szCs w:val="21"/>
              </w:rPr>
              <w:t>周次</w:t>
            </w:r>
          </w:p>
        </w:tc>
        <w:tc>
          <w:tcPr>
            <w:tcW w:w="3646" w:type="dxa"/>
            <w:noWrap w:val="0"/>
            <w:vAlign w:val="center"/>
          </w:tcPr>
          <w:p>
            <w:pPr>
              <w:tabs>
                <w:tab w:val="center" w:pos="1524"/>
                <w:tab w:val="right" w:pos="2927"/>
              </w:tabs>
              <w:adjustRightInd w:val="0"/>
              <w:snapToGrid w:val="0"/>
              <w:jc w:val="left"/>
              <w:rPr>
                <w:rFonts w:hint="eastAsia" w:ascii="黑体" w:hAnsi="黑体" w:eastAsia="黑体" w:cs="黑体"/>
                <w:b w:val="0"/>
                <w:bCs/>
                <w:sz w:val="21"/>
                <w:szCs w:val="21"/>
              </w:rPr>
            </w:pPr>
            <w:r>
              <w:rPr>
                <w:rFonts w:hint="eastAsia" w:ascii="黑体" w:hAnsi="黑体" w:eastAsia="黑体" w:cs="黑体"/>
                <w:b w:val="0"/>
                <w:bCs/>
                <w:sz w:val="21"/>
                <w:szCs w:val="21"/>
              </w:rPr>
              <w:tab/>
            </w:r>
            <w:r>
              <w:rPr>
                <w:rFonts w:hint="eastAsia" w:ascii="黑体" w:hAnsi="黑体" w:eastAsia="黑体" w:cs="黑体"/>
                <w:b w:val="0"/>
                <w:bCs/>
                <w:kern w:val="0"/>
                <w:sz w:val="21"/>
                <w:szCs w:val="21"/>
              </w:rPr>
              <w:t>教学章节</w:t>
            </w:r>
            <w:r>
              <w:rPr>
                <w:rFonts w:hint="eastAsia" w:ascii="黑体" w:hAnsi="黑体" w:eastAsia="黑体" w:cs="黑体"/>
                <w:b w:val="0"/>
                <w:bCs/>
                <w:sz w:val="21"/>
                <w:szCs w:val="21"/>
              </w:rPr>
              <w:tab/>
            </w:r>
          </w:p>
        </w:tc>
        <w:tc>
          <w:tcPr>
            <w:tcW w:w="2097" w:type="dxa"/>
            <w:noWrap w:val="0"/>
            <w:vAlign w:val="center"/>
          </w:tcPr>
          <w:p>
            <w:pPr>
              <w:adjustRightInd w:val="0"/>
              <w:snapToGrid w:val="0"/>
              <w:jc w:val="center"/>
              <w:rPr>
                <w:rFonts w:hint="eastAsia" w:ascii="黑体" w:hAnsi="黑体" w:eastAsia="黑体" w:cs="黑体"/>
                <w:b w:val="0"/>
                <w:bCs/>
                <w:kern w:val="0"/>
                <w:sz w:val="21"/>
                <w:szCs w:val="21"/>
              </w:rPr>
            </w:pPr>
            <w:r>
              <w:rPr>
                <w:rFonts w:hint="eastAsia" w:ascii="黑体" w:hAnsi="黑体" w:eastAsia="黑体" w:cs="黑体"/>
                <w:b w:val="0"/>
                <w:bCs/>
                <w:kern w:val="0"/>
                <w:sz w:val="21"/>
                <w:szCs w:val="21"/>
              </w:rPr>
              <w:t>授课时数（节）</w:t>
            </w:r>
          </w:p>
        </w:tc>
        <w:tc>
          <w:tcPr>
            <w:tcW w:w="2318" w:type="dxa"/>
            <w:noWrap w:val="0"/>
            <w:vAlign w:val="center"/>
          </w:tcPr>
          <w:p>
            <w:pPr>
              <w:adjustRightInd w:val="0"/>
              <w:snapToGrid w:val="0"/>
              <w:jc w:val="center"/>
              <w:rPr>
                <w:rFonts w:hint="eastAsia" w:ascii="黑体" w:hAnsi="黑体" w:eastAsia="黑体" w:cs="黑体"/>
                <w:b w:val="0"/>
                <w:bCs/>
                <w:kern w:val="0"/>
                <w:sz w:val="21"/>
                <w:szCs w:val="21"/>
              </w:rPr>
            </w:pPr>
            <w:r>
              <w:rPr>
                <w:rFonts w:hint="eastAsia" w:ascii="黑体" w:hAnsi="黑体" w:eastAsia="黑体" w:cs="黑体"/>
                <w:b w:val="0"/>
                <w:bCs/>
                <w:kern w:val="0"/>
                <w:sz w:val="21"/>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曳引系统-曳引机</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曳引系统-减速器、联轴器、曳引绳</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导向系统-导轨、导靴</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轿厢系统-分类、特点</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轿厢系统-结构</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门系统-轿门系统</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门系统-厅门系统</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门系统-防夹装置、自闭装置</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项目五</w:t>
            </w:r>
          </w:p>
          <w:p>
            <w:pPr>
              <w:numPr>
                <w:ilvl w:val="0"/>
                <w:numId w:val="0"/>
              </w:numPr>
              <w:snapToGrid w:val="0"/>
              <w:ind w:leftChars="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重量平衡系统</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项目六</w:t>
            </w:r>
          </w:p>
          <w:p>
            <w:pPr>
              <w:numPr>
                <w:ilvl w:val="0"/>
                <w:numId w:val="0"/>
              </w:num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电力拖动系统-构成、特点</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项目六</w:t>
            </w:r>
          </w:p>
          <w:p>
            <w:pPr>
              <w:numPr>
                <w:ilvl w:val="0"/>
                <w:numId w:val="0"/>
              </w:numPr>
              <w:snapToGrid w:val="0"/>
              <w:ind w:leftChars="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电力拖动系统-工作原理</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电气控制系统-供电系统</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电气控制系统-门系统</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电气控制系统-检修系统</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电气控制系统-呼梯系统</w:t>
            </w:r>
          </w:p>
        </w:tc>
        <w:tc>
          <w:tcPr>
            <w:tcW w:w="2097"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项目八</w:t>
            </w:r>
          </w:p>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安全保护系统-安全回路</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项目八</w:t>
            </w:r>
          </w:p>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安全保护系统-终端保护</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99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w:t>
            </w:r>
          </w:p>
        </w:tc>
        <w:tc>
          <w:tcPr>
            <w:tcW w:w="3646"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项目八</w:t>
            </w:r>
          </w:p>
          <w:p>
            <w:pPr>
              <w:numPr>
                <w:ilvl w:val="0"/>
                <w:numId w:val="0"/>
              </w:num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安全保护系统-超速保护</w:t>
            </w:r>
          </w:p>
        </w:tc>
        <w:tc>
          <w:tcPr>
            <w:tcW w:w="2097"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widowControl w:val="0"/>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lang w:val="en-US" w:eastAsia="zh-CN"/>
        </w:rPr>
      </w:pPr>
    </w:p>
    <w:p>
      <w:pPr>
        <w:widowControl w:val="0"/>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lang w:val="en-US" w:eastAsia="zh-CN"/>
        </w:rPr>
      </w:pPr>
    </w:p>
    <w:p>
      <w:pPr>
        <w:widowControl w:val="0"/>
        <w:autoSpaceDE w:val="0"/>
        <w:autoSpaceDN w:val="0"/>
        <w:adjustRightInd w:val="0"/>
        <w:spacing w:after="0" w:line="520" w:lineRule="exact"/>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电梯维护与保养课程标准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 w:hAnsi="仿宋" w:eastAsia="仿宋" w:cs="仿宋"/>
          <w:snapToGrid/>
          <w:color w:val="auto"/>
          <w:kern w:val="2"/>
          <w:sz w:val="32"/>
          <w:szCs w:val="32"/>
          <w:lang w:eastAsia="zh-CN" w:bidi="ar"/>
        </w:rPr>
        <w:t>本课程</w:t>
      </w:r>
      <w:r>
        <w:rPr>
          <w:rFonts w:hint="eastAsia" w:ascii="仿宋" w:hAnsi="仿宋" w:eastAsia="仿宋" w:cs="仿宋"/>
          <w:snapToGrid/>
          <w:color w:val="auto"/>
          <w:kern w:val="2"/>
          <w:sz w:val="32"/>
          <w:szCs w:val="32"/>
          <w:lang w:val="en-US" w:eastAsia="zh-CN" w:bidi="ar"/>
        </w:rPr>
        <w:t>是</w:t>
      </w:r>
      <w:r>
        <w:rPr>
          <w:rFonts w:hint="eastAsia" w:ascii="仿宋_GB2312" w:hAnsi="仿宋_GB2312" w:eastAsia="仿宋_GB2312" w:cs="仿宋_GB2312"/>
          <w:snapToGrid/>
          <w:color w:val="auto"/>
          <w:kern w:val="2"/>
          <w:sz w:val="32"/>
          <w:szCs w:val="32"/>
          <w:lang w:val="en-US" w:eastAsia="zh-CN" w:bidi="ar"/>
        </w:rPr>
        <w:t>电气设备运行与控制</w:t>
      </w:r>
      <w:r>
        <w:rPr>
          <w:rFonts w:hint="eastAsia" w:ascii="仿宋" w:hAnsi="仿宋" w:eastAsia="仿宋" w:cs="仿宋"/>
          <w:snapToGrid/>
          <w:color w:val="auto"/>
          <w:kern w:val="0"/>
          <w:sz w:val="32"/>
          <w:szCs w:val="32"/>
          <w:lang w:val="en-US" w:eastAsia="zh-CN" w:bidi="ar"/>
        </w:rPr>
        <w:t>专业的一门专业</w:t>
      </w:r>
      <w:r>
        <w:rPr>
          <w:rFonts w:hint="eastAsia" w:ascii="仿宋" w:hAnsi="仿宋" w:eastAsia="仿宋" w:cs="仿宋"/>
          <w:snapToGrid/>
          <w:color w:val="auto"/>
          <w:kern w:val="2"/>
          <w:sz w:val="32"/>
          <w:szCs w:val="32"/>
          <w:lang w:val="en-US" w:eastAsia="zh-CN" w:bidi="ar"/>
        </w:rPr>
        <w:t>拓展课程。通过学习电梯的保养规范和维保方法、以及电梯运行原理等专业知识，使学生能够掌握电梯维修与保养的基础知识、掌握电梯维保基本操作规范、掌握电梯运行的工作原理；具有诊断电梯基本故障、识别电梯电气原理图能力，能够对电梯的基本故障进行诊断分析，具备排查电气故障和机械故障的能力，培养学生的职业道德和工匠精神，提高学生综合素质和职业能力，为学生后续其他专业课程的学习打下基础</w:t>
      </w:r>
      <w:r>
        <w:rPr>
          <w:rFonts w:hint="eastAsia" w:ascii="仿宋_GB2312" w:hAnsi="仿宋_GB2312" w:eastAsia="仿宋_GB2312" w:cs="仿宋_GB2312"/>
          <w:snapToGrid/>
          <w:color w:val="auto"/>
          <w:kern w:val="2"/>
          <w:sz w:val="32"/>
          <w:szCs w:val="32"/>
          <w:lang w:val="en-US" w:eastAsia="zh-CN" w:bidi="ar"/>
        </w:rPr>
        <w:t>。</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（1）掌握直梯维保的基本操作；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（2）掌握电梯电气排故基本方法；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（3）掌握直梯安全回路故障排查；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（4）掌握直梯输入控制回路故障排查；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（5）掌握直梯输出控制回路故障排查；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（6）掌握直梯呼梯系统故障排查；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（7）掌握直梯超重系统维保方法；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（8）掌握门机系统维保方法。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（1）能看懂直梯电气原理图；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（2）能发现故障现象，并根据现象进行故障诊断</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（3）能根据故障诊断将设备恢复；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（4）能查阅维保规范、对电梯基本项目进行维保。</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18"/>
        <w:gridCol w:w="3660"/>
        <w:gridCol w:w="2535"/>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1218"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3660"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2535"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81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直梯维保基本操作</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1.直梯盘车操作；</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2.安全帽和安全绳佩戴使用；</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3.进地坑和轿顶操作。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vertAlign w:val="baseline"/>
                <w:lang w:val="en-US"/>
              </w:rPr>
            </w:pPr>
            <w:r>
              <w:rPr>
                <w:rFonts w:hint="eastAsia" w:ascii="仿宋_GB2312" w:hAnsi="仿宋_GB2312" w:eastAsia="仿宋_GB2312" w:cs="仿宋_GB2312"/>
                <w:b/>
                <w:bCs/>
                <w:color w:val="auto"/>
                <w:kern w:val="0"/>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1.掌握直梯盘车操作；</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2.掌握安全帽和安全绳佩戴使用；</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3.掌握进地坑和轿顶操作。</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pacing w:line="360" w:lineRule="exact"/>
              <w:rPr>
                <w:rFonts w:hint="eastAsia" w:ascii="仿宋_GB2312" w:hAnsi="仿宋_GB2312" w:eastAsia="仿宋_GB2312" w:cs="仿宋_GB2312"/>
                <w:lang w:val="en-US" w:eastAsia="zh-CN"/>
              </w:rPr>
            </w:pPr>
          </w:p>
          <w:p>
            <w:pPr>
              <w:keepNext w:val="0"/>
              <w:keepLines w:val="0"/>
              <w:pageBreakBefore w:val="0"/>
              <w:wordWrap/>
              <w:overflowPunct/>
              <w:topLinePunct w:val="0"/>
              <w:bidi w:val="0"/>
              <w:spacing w:line="360" w:lineRule="exact"/>
              <w:rPr>
                <w:rFonts w:hint="eastAsia" w:ascii="仿宋_GB2312" w:hAnsi="仿宋_GB2312" w:eastAsia="仿宋_GB2312" w:cs="仿宋_GB2312"/>
                <w:lang w:val="en-US" w:eastAsia="zh-CN"/>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pacing w:line="360" w:lineRule="exact"/>
              <w:rPr>
                <w:rFonts w:hint="eastAsia" w:ascii="仿宋_GB2312" w:hAnsi="仿宋_GB2312" w:eastAsia="仿宋_GB2312" w:cs="仿宋_GB2312"/>
                <w:kern w:val="2"/>
                <w:sz w:val="21"/>
                <w:szCs w:val="24"/>
                <w:lang w:val="en-US" w:eastAsia="zh-CN" w:bidi="ar-SA"/>
              </w:rPr>
            </w:pPr>
          </w:p>
        </w:tc>
        <w:tc>
          <w:tcPr>
            <w:tcW w:w="8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直梯供电系统维保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1.直梯供电系统维保基本原理；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2.直梯供电系统维保规范；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3.直梯供电系统维保步骤。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1.掌握直梯供电系统维保基本原理；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2.掌握直梯供电系统维保规范；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3.掌握直梯供电系统维保步骤。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68" w:firstLineChars="195"/>
              <w:jc w:val="both"/>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pacing w:line="360" w:lineRule="exact"/>
              <w:rPr>
                <w:rFonts w:hint="eastAsia" w:ascii="仿宋_GB2312" w:hAnsi="仿宋_GB2312" w:eastAsia="仿宋_GB2312" w:cs="仿宋_GB2312"/>
                <w:lang w:val="en-US" w:eastAsia="zh-CN"/>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2.实训室现场教学，实物操作演示</w:t>
            </w:r>
          </w:p>
          <w:p>
            <w:pPr>
              <w:keepNext w:val="0"/>
              <w:keepLines w:val="0"/>
              <w:pageBreakBefore w:val="0"/>
              <w:wordWrap/>
              <w:overflowPunct/>
              <w:topLinePunct w:val="0"/>
              <w:bidi w:val="0"/>
              <w:spacing w:line="360" w:lineRule="exact"/>
              <w:rPr>
                <w:rFonts w:hint="eastAsia" w:ascii="仿宋_GB2312" w:hAnsi="仿宋_GB2312" w:eastAsia="仿宋_GB2312" w:cs="仿宋_GB2312"/>
                <w:kern w:val="2"/>
                <w:sz w:val="21"/>
                <w:szCs w:val="24"/>
                <w:lang w:val="en-US" w:eastAsia="zh-CN" w:bidi="ar-SA"/>
              </w:rPr>
            </w:pPr>
          </w:p>
        </w:tc>
        <w:tc>
          <w:tcPr>
            <w:tcW w:w="8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rPr>
            </w:pPr>
            <w:r>
              <w:rPr>
                <w:rFonts w:hint="eastAsia" w:ascii="仿宋_GB2312" w:hAnsi="仿宋_GB2312" w:eastAsia="仿宋_GB2312" w:cs="仿宋_GB2312"/>
                <w:color w:val="auto"/>
                <w:kern w:val="0"/>
                <w:highlight w:val="none"/>
                <w:vertAlign w:val="baseline"/>
                <w:lang w:val="en-US" w:eastAsia="zh-CN"/>
              </w:rPr>
              <w:t>3</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直梯安全系统维保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1.直梯安全保护系统维保基本原理；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2.直梯安全保护系统维保规范；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3.直梯安全保护系统维保步骤。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1.掌握直梯安全保护系统维保基本原理；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2.掌握直梯安全保护系统维保规范；</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highlight w:val="none"/>
                <w:vertAlign w:val="baseline"/>
                <w:lang w:val="en-US"/>
              </w:rPr>
            </w:pPr>
            <w:r>
              <w:rPr>
                <w:rFonts w:hint="eastAsia" w:ascii="仿宋_GB2312" w:hAnsi="仿宋_GB2312" w:eastAsia="仿宋_GB2312" w:cs="仿宋_GB2312"/>
                <w:color w:val="auto"/>
                <w:kern w:val="0"/>
                <w:sz w:val="24"/>
                <w:szCs w:val="24"/>
                <w:highlight w:val="none"/>
                <w:vertAlign w:val="baseline"/>
                <w:lang w:val="en-US" w:eastAsia="zh-CN" w:bidi="ar"/>
              </w:rPr>
              <w:t>3.掌握直梯安全保护系统维保步骤。</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2.实训室现场教学，实物操作演示</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rPr>
            </w:pPr>
            <w:r>
              <w:rPr>
                <w:rFonts w:hint="eastAsia" w:ascii="仿宋_GB2312" w:hAnsi="仿宋_GB2312" w:eastAsia="仿宋_GB2312" w:cs="仿宋_GB2312"/>
                <w:color w:val="auto"/>
                <w:kern w:val="0"/>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rPr>
            </w:pPr>
            <w:r>
              <w:rPr>
                <w:rFonts w:hint="eastAsia" w:ascii="仿宋_GB2312" w:hAnsi="仿宋_GB2312" w:eastAsia="仿宋_GB2312" w:cs="仿宋_GB2312"/>
                <w:color w:val="auto"/>
                <w:kern w:val="0"/>
                <w:highlight w:val="none"/>
                <w:vertAlign w:val="baseline"/>
                <w:lang w:val="en-US" w:eastAsia="zh-CN"/>
              </w:rPr>
              <w:t>4</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直梯输入控制系统</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1.直梯输入控制系统维保基本原理；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2.直梯输入控制系统维保规范；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3.直梯输入控制系统维保步骤。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1.掌握直梯输入控制系统维保基本原理；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2.掌握直梯输入控制系统维保规范；</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highlight w:val="none"/>
                <w:vertAlign w:val="baseline"/>
                <w:lang w:val="en-US"/>
              </w:rPr>
            </w:pPr>
            <w:r>
              <w:rPr>
                <w:rFonts w:hint="eastAsia" w:ascii="仿宋_GB2312" w:hAnsi="仿宋_GB2312" w:eastAsia="仿宋_GB2312" w:cs="仿宋_GB2312"/>
                <w:color w:val="auto"/>
                <w:kern w:val="0"/>
                <w:sz w:val="24"/>
                <w:szCs w:val="24"/>
                <w:highlight w:val="none"/>
                <w:vertAlign w:val="baseline"/>
                <w:lang w:val="en-US" w:eastAsia="zh-CN" w:bidi="ar"/>
              </w:rPr>
              <w:t>3.掌握直梯输入控制系统维保步骤。</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2.实训室现场教学，实物操作演示</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rPr>
            </w:pPr>
            <w:r>
              <w:rPr>
                <w:rFonts w:hint="eastAsia" w:ascii="仿宋_GB2312" w:hAnsi="仿宋_GB2312" w:eastAsia="仿宋_GB2312" w:cs="仿宋_GB2312"/>
                <w:color w:val="auto"/>
                <w:kern w:val="0"/>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5</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五</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直梯输出系统维保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1.直梯输出控制系统维保基本原理；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2.直梯输出控制系统维保规范；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3.直梯输出控制系统维保步骤。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1.掌握直梯输出控制系统维保基本原理；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2.掌握直梯输出控制系统维保规范；</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sz w:val="24"/>
                <w:szCs w:val="24"/>
                <w:highlight w:val="none"/>
                <w:vertAlign w:val="baseline"/>
                <w:lang w:val="en-US" w:eastAsia="zh-CN" w:bidi="ar"/>
              </w:rPr>
              <w:t>3.掌握直梯输出控制系统维保步骤。</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实训室现场教学，辅以多媒体演示，分组进行实验</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6</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直梯超重系统维保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1.直梯超重系统维保基本原理；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2.直梯超重系统维保规范；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3.直梯超重系统维保步骤。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1.掌握直梯超重系统维保基本原理；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2.掌握直梯超重系统维保规范；</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sz w:val="24"/>
                <w:szCs w:val="24"/>
                <w:highlight w:val="none"/>
                <w:vertAlign w:val="baseline"/>
                <w:lang w:val="en-US" w:eastAsia="zh-CN" w:bidi="ar"/>
              </w:rPr>
              <w:t>3.掌握直梯超重系统维保步骤。</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2.实训室现场教学，实物操作演示</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7</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bCs/>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直梯门机系统维保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1.直梯门机系统维保基本原理；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2.直梯门机系统维保规范；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3.直梯门机系统维保步骤。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1.掌握直梯门机系统维保基本原理；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2.掌握直梯门机系统维保规范；</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sz w:val="24"/>
                <w:szCs w:val="24"/>
                <w:highlight w:val="none"/>
                <w:vertAlign w:val="baseline"/>
                <w:lang w:val="en-US" w:eastAsia="zh-CN" w:bidi="ar"/>
              </w:rPr>
              <w:t>3.掌握直梯门机系统维保步骤。</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2.实训室现场教学，实物操作演示</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8</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八</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直梯超速保护装置维保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1.直梯超速保护系统维保基本原理；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2.直梯超速保护系统维保规范；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3.直梯超速保护系统维保步骤。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1.掌握直梯超速保护系统维保基本原理；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2.掌握直梯超速保护系统维保规范；</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sz w:val="24"/>
                <w:szCs w:val="24"/>
                <w:highlight w:val="none"/>
                <w:vertAlign w:val="baseline"/>
                <w:lang w:val="en-US" w:eastAsia="zh-CN" w:bidi="ar"/>
              </w:rPr>
              <w:t>3.掌握直梯超速保护系统维保步骤。</w:t>
            </w: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2.实训室现场教学，实物操作演示</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9</w:t>
            </w:r>
          </w:p>
        </w:tc>
        <w:tc>
          <w:tcPr>
            <w:tcW w:w="1218"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val="en-US" w:eastAsia="zh-CN" w:bidi="ar"/>
              </w:rPr>
              <w:t>九</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bCs/>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直梯终端保护系统维保</w:t>
            </w:r>
          </w:p>
        </w:tc>
        <w:tc>
          <w:tcPr>
            <w:tcW w:w="3660"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left"/>
              <w:textAlignment w:val="baseline"/>
              <w:rPr>
                <w:rFonts w:hint="eastAsia" w:ascii="仿宋_GB2312" w:hAnsi="仿宋_GB2312" w:eastAsia="仿宋_GB2312" w:cs="仿宋_GB2312"/>
                <w:b/>
                <w:bCs/>
                <w:color w:val="auto"/>
                <w:kern w:val="0"/>
                <w:highlight w:val="none"/>
                <w:vertAlign w:val="baseline"/>
                <w:lang w:val="en-US"/>
              </w:rPr>
            </w:pPr>
            <w:r>
              <w:rPr>
                <w:rFonts w:hint="eastAsia" w:ascii="仿宋_GB2312" w:hAnsi="仿宋_GB2312" w:eastAsia="仿宋_GB2312" w:cs="仿宋_GB2312"/>
                <w:b/>
                <w:bCs/>
                <w:color w:val="auto"/>
                <w:kern w:val="0"/>
                <w:highlight w:val="none"/>
                <w:vertAlign w:val="baseline"/>
                <w:lang w:bidi="ar"/>
              </w:rPr>
              <w:t>教学内容：</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1.直梯终端保护系统维保基本原理；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2.直梯终端保护系统维保规范；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3.直梯终端保护系统维保步骤。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82" w:firstLineChars="200"/>
              <w:jc w:val="both"/>
              <w:textAlignment w:val="baseline"/>
              <w:rPr>
                <w:rFonts w:hint="eastAsia" w:ascii="仿宋_GB2312" w:hAnsi="仿宋_GB2312" w:eastAsia="仿宋_GB2312" w:cs="仿宋_GB2312"/>
                <w:b/>
                <w:bCs/>
                <w:color w:val="auto"/>
                <w:kern w:val="0"/>
                <w:highlight w:val="none"/>
                <w:vertAlign w:val="baseline"/>
                <w:lang w:bidi="ar"/>
              </w:rPr>
            </w:pPr>
            <w:r>
              <w:rPr>
                <w:rFonts w:hint="eastAsia" w:ascii="仿宋_GB2312" w:hAnsi="仿宋_GB2312" w:eastAsia="仿宋_GB2312" w:cs="仿宋_GB2312"/>
                <w:b/>
                <w:bCs/>
                <w:color w:val="auto"/>
                <w:kern w:val="0"/>
                <w:highlight w:val="none"/>
                <w:vertAlign w:val="baseline"/>
                <w:lang w:bidi="ar"/>
              </w:rPr>
              <w:t>教学要求：</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1.掌握直梯终端保护系统维保基本原理；</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2.掌握直梯终端保护系统维保规范；</w:t>
            </w:r>
          </w:p>
          <w:p>
            <w:pPr>
              <w:keepNext w:val="0"/>
              <w:keepLines w:val="0"/>
              <w:pageBreakBefore w:val="0"/>
              <w:wordWrap/>
              <w:overflowPunct/>
              <w:topLinePunct w:val="0"/>
              <w:bidi w:val="0"/>
              <w:snapToGrid w:val="0"/>
              <w:spacing w:line="360" w:lineRule="exact"/>
              <w:ind w:firstLine="480" w:firstLineChars="200"/>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3.掌握直梯终端保护系统维保步骤。</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80" w:firstLineChars="200"/>
              <w:jc w:val="both"/>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p>
        </w:tc>
        <w:tc>
          <w:tcPr>
            <w:tcW w:w="2535" w:type="dxa"/>
            <w:tcBorders>
              <w:top w:val="single" w:color="auto" w:sz="4" w:space="0"/>
              <w:left w:val="nil"/>
              <w:bottom w:val="single" w:color="auto" w:sz="4" w:space="0"/>
              <w:right w:val="single" w:color="auto" w:sz="4" w:space="0"/>
            </w:tcBorders>
            <w:noWrap w:val="0"/>
            <w:vAlign w:val="top"/>
          </w:tcPr>
          <w:p>
            <w:pPr>
              <w:keepNext w:val="0"/>
              <w:keepLines w:val="0"/>
              <w:pageBreakBefore w:val="0"/>
              <w:wordWrap/>
              <w:overflowPunct/>
              <w:topLinePunct w:val="0"/>
              <w:bidi w:val="0"/>
              <w:snapToGrid w:val="0"/>
              <w:spacing w:line="360" w:lineRule="exact"/>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1.采用多媒体辅助教学</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2.实训室现场教学，实物操作演示</w:t>
            </w:r>
          </w:p>
          <w:p>
            <w:pPr>
              <w:keepNext w:val="0"/>
              <w:keepLines w:val="0"/>
              <w:pageBreakBefore w:val="0"/>
              <w:wordWrap/>
              <w:overflowPunct/>
              <w:topLinePunct w:val="0"/>
              <w:bidi w:val="0"/>
              <w:snapToGrid w:val="0"/>
              <w:spacing w:line="360" w:lineRule="exact"/>
              <w:ind w:firstLine="480" w:firstLineChars="200"/>
              <w:rPr>
                <w:rFonts w:hint="eastAsia" w:ascii="仿宋_GB2312" w:hAnsi="仿宋_GB2312" w:eastAsia="仿宋_GB2312" w:cs="仿宋_GB2312"/>
                <w:color w:val="auto"/>
                <w:kern w:val="0"/>
                <w:sz w:val="24"/>
                <w:szCs w:val="24"/>
                <w:highlight w:val="none"/>
                <w:vertAlign w:val="baseline"/>
                <w:lang w:val="en-US" w:eastAsia="zh-CN" w:bidi="ar"/>
              </w:rPr>
            </w:pPr>
          </w:p>
        </w:tc>
        <w:tc>
          <w:tcPr>
            <w:tcW w:w="811"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40" w:lineRule="exact"/>
        <w:ind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（1）坚持正确的育人理念，充分挖掘本课程思政元素，积极组织课程思政教育，养成正确的电梯维保从业人员职业道德意识，将立德树人贯穿于课程实施全过程。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电梯维修与保养为主体，以职业实践为主线，积极探索理论和实践相结合的教学模式，采用理实一体化教学，引导学生掌握电梯的基本机械结构、电气控制系统构成及原理；具有一定的看图能力；掌握电梯机械部分的原理、特点、使用注意事项</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w:t>
      </w:r>
      <w:r>
        <w:rPr>
          <w:rFonts w:hint="eastAsia" w:ascii="仿宋_GB2312" w:hAnsi="仿宋_GB2312" w:eastAsia="仿宋_GB2312" w:cs="仿宋_GB2312"/>
          <w:snapToGrid/>
          <w:color w:val="auto"/>
          <w:kern w:val="2"/>
          <w:sz w:val="32"/>
          <w:szCs w:val="32"/>
          <w:highlight w:val="none"/>
          <w:lang w:val="en-US" w:eastAsia="zh-CN" w:bidi="ar"/>
        </w:rPr>
        <w:t>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（1）配备本课程必备的电梯维修手册和技术资料，参照技能实训室实训设备配备标准配齐必备的教学设备和实验、实训器材，定期向学生开放，充分提高设备利用率。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（2）注重企业生产实践现场的作用，安排机械车间、电梯实训车间的参观学习，熟悉电梯上机械的使用，增强学生的感性认识。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（1）教材编写以本课程标准为基本要求，编写时应将电梯技术的基本原理与生产生活中的实际应用相结合，注重实践技能的培养，注意反映电梯机械技术领域的新知识、新技术、新工艺和新材料。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exact"/>
        <w:ind w:left="0"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hint="eastAsia" w:ascii="黑体" w:hAnsi="黑体" w:eastAsia="黑体"/>
          <w:kern w:val="0"/>
          <w:sz w:val="32"/>
          <w:szCs w:val="32"/>
        </w:rPr>
      </w:pPr>
    </w:p>
    <w:p>
      <w:pPr>
        <w:snapToGrid w:val="0"/>
        <w:spacing w:line="336" w:lineRule="auto"/>
        <w:jc w:val="center"/>
        <w:rPr>
          <w:rFonts w:hint="eastAsia" w:ascii="黑体" w:hAnsi="黑体" w:eastAsia="黑体"/>
          <w:kern w:val="0"/>
          <w:sz w:val="32"/>
          <w:szCs w:val="32"/>
        </w:rPr>
      </w:pP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4110"/>
        <w:gridCol w:w="1678"/>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4110" w:type="dxa"/>
            <w:noWrap w:val="0"/>
            <w:vAlign w:val="center"/>
          </w:tcPr>
          <w:p>
            <w:pPr>
              <w:tabs>
                <w:tab w:val="center" w:pos="1524"/>
                <w:tab w:val="right" w:pos="2927"/>
              </w:tabs>
              <w:adjustRightInd w:val="0"/>
              <w:snapToGrid w:val="0"/>
              <w:jc w:val="left"/>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1678"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授课时数（节）</w:t>
            </w:r>
          </w:p>
        </w:tc>
        <w:tc>
          <w:tcPr>
            <w:tcW w:w="2318"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直梯维保基本操作：进地坑操作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直梯维保基本操作：进轿顶操作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直梯供电系统维保-原理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直梯供电系统维保-规范及保养操作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直梯安全系统-原理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直梯安全系统-维保规范和操作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直梯输入系统维保-原理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直梯输入系统维保-规范和操作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直梯输出系统维保-原理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直梯输出系统维保-规范和操作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直梯超重系统维保-原理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直梯超重系统维保-规范和操作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直梯门机系统维保-原理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直梯门机系统维保-规范和操作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项目八</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直梯超速系统维保-原理</w:t>
            </w:r>
          </w:p>
        </w:tc>
        <w:tc>
          <w:tcPr>
            <w:tcW w:w="1678" w:type="dxa"/>
            <w:noWrap w:val="0"/>
            <w:vAlign w:val="center"/>
          </w:tcPr>
          <w:p>
            <w:pPr>
              <w:snapToGrid w:val="0"/>
              <w:jc w:val="center"/>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项目八</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直梯超速系统维保-规范和操作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项目九</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直梯终端保护系统维保-原理</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3"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w:t>
            </w:r>
          </w:p>
        </w:tc>
        <w:tc>
          <w:tcPr>
            <w:tcW w:w="411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项目九</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直梯终端保护系统维保-规范和操作</w:t>
            </w:r>
          </w:p>
        </w:tc>
        <w:tc>
          <w:tcPr>
            <w:tcW w:w="167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2318"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widowControl w:val="0"/>
        <w:autoSpaceDE w:val="0"/>
        <w:autoSpaceDN w:val="0"/>
        <w:adjustRightInd w:val="0"/>
        <w:spacing w:after="0" w:line="520" w:lineRule="exact"/>
        <w:jc w:val="both"/>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after="157" w:afterLines="50" w:line="520" w:lineRule="exact"/>
        <w:jc w:val="center"/>
        <w:textAlignment w:val="auto"/>
        <w:rPr>
          <w:rFonts w:hint="default" w:ascii="方正小标宋_GBK" w:hAnsi="宋体" w:eastAsia="方正小标宋_GBK"/>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液压与气动传动课程标准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eastAsia="zh-CN" w:bidi="ar"/>
        </w:rPr>
        <w:t>本课程</w:t>
      </w:r>
      <w:r>
        <w:rPr>
          <w:rFonts w:hint="eastAsia" w:ascii="仿宋_GB2312" w:hAnsi="仿宋_GB2312" w:eastAsia="仿宋_GB2312" w:cs="仿宋_GB2312"/>
          <w:snapToGrid/>
          <w:color w:val="auto"/>
          <w:kern w:val="2"/>
          <w:sz w:val="32"/>
          <w:szCs w:val="32"/>
          <w:lang w:val="en-US" w:eastAsia="zh-CN" w:bidi="ar"/>
        </w:rPr>
        <w:t>是电气设备运行与控制</w:t>
      </w:r>
      <w:r>
        <w:rPr>
          <w:rFonts w:hint="eastAsia" w:ascii="仿宋_GB2312" w:hAnsi="仿宋_GB2312" w:eastAsia="仿宋_GB2312" w:cs="仿宋_GB2312"/>
          <w:snapToGrid/>
          <w:color w:val="auto"/>
          <w:kern w:val="0"/>
          <w:sz w:val="32"/>
          <w:szCs w:val="32"/>
          <w:lang w:val="en-US" w:eastAsia="zh-CN" w:bidi="ar"/>
        </w:rPr>
        <w:t>专业的一门专业</w:t>
      </w:r>
      <w:r>
        <w:rPr>
          <w:rFonts w:hint="eastAsia" w:ascii="仿宋_GB2312" w:hAnsi="仿宋_GB2312" w:eastAsia="仿宋_GB2312" w:cs="仿宋_GB2312"/>
          <w:snapToGrid/>
          <w:color w:val="auto"/>
          <w:kern w:val="2"/>
          <w:sz w:val="32"/>
          <w:szCs w:val="32"/>
          <w:lang w:val="en-US" w:eastAsia="zh-CN" w:bidi="ar"/>
        </w:rPr>
        <w:t>拓展课程。通过学习液压气动元件的结构、工作原理、控制回路等专业知识</w:t>
      </w:r>
      <w:r>
        <w:rPr>
          <w:rFonts w:hint="eastAsia" w:ascii="仿宋_GB2312" w:hAnsi="仿宋_GB2312" w:eastAsia="仿宋_GB2312" w:cs="仿宋_GB2312"/>
          <w:snapToGrid/>
          <w:color w:val="auto"/>
          <w:kern w:val="0"/>
          <w:sz w:val="32"/>
          <w:szCs w:val="32"/>
          <w:lang w:val="en-US" w:eastAsia="zh-CN" w:bidi="ar"/>
        </w:rPr>
        <w:t>，使学生能够</w:t>
      </w:r>
      <w:r>
        <w:rPr>
          <w:rFonts w:hint="eastAsia" w:ascii="仿宋_GB2312" w:hAnsi="仿宋_GB2312" w:eastAsia="仿宋_GB2312" w:cs="仿宋_GB2312"/>
          <w:snapToGrid/>
          <w:color w:val="auto"/>
          <w:kern w:val="2"/>
          <w:sz w:val="32"/>
          <w:szCs w:val="32"/>
          <w:lang w:val="en-US" w:eastAsia="zh-CN" w:bidi="ar"/>
        </w:rPr>
        <w:t>掌握液压气动传动系统的设计、安装、调试的方法；具有液压气动传动系统综合应用能力，能运用所学知识解</w:t>
      </w:r>
      <w:r>
        <w:rPr>
          <w:rFonts w:hint="eastAsia" w:ascii="仿宋_GB2312" w:hAnsi="仿宋_GB2312" w:eastAsia="仿宋_GB2312" w:cs="仿宋_GB2312"/>
          <w:snapToGrid/>
          <w:color w:val="auto"/>
          <w:kern w:val="2"/>
          <w:sz w:val="32"/>
          <w:szCs w:val="32"/>
          <w:highlight w:val="none"/>
          <w:lang w:val="en-US" w:eastAsia="zh-CN" w:bidi="ar"/>
        </w:rPr>
        <w:t>决液压</w:t>
      </w:r>
      <w:r>
        <w:rPr>
          <w:rFonts w:hint="eastAsia" w:ascii="仿宋_GB2312" w:hAnsi="仿宋_GB2312" w:eastAsia="仿宋_GB2312" w:cs="仿宋_GB2312"/>
          <w:snapToGrid/>
          <w:color w:val="auto"/>
          <w:kern w:val="2"/>
          <w:sz w:val="32"/>
          <w:szCs w:val="32"/>
          <w:lang w:val="en-US" w:eastAsia="zh-CN" w:bidi="ar"/>
        </w:rPr>
        <w:t>气动传动系统的相关问题，培养学生的职业道德和工匠精神，提高学生综合素质和职业能力，为学生后续其他专业课程的学习打下基础。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（1）了解液压元件的性能、特点；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（2）掌握常见液压系统的结构、功能和特性；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（3）掌握常见气动系统的结构、功能和特性；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（4）了解解决液压气动传动系统的基本操作方法。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（1）能正确选用液压元件，正确分析液压系统的工作原理；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（2）能够拆卸与装配常用液压元件，搭接液压基本控制回路；</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（3）能设计中等复杂程度的液压系统。</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691"/>
        <w:gridCol w:w="3460"/>
        <w:gridCol w:w="2085"/>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51"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color w:val="000000"/>
                <w:kern w:val="0"/>
                <w:sz w:val="21"/>
                <w:szCs w:val="21"/>
                <w:lang w:bidi="ar"/>
              </w:rPr>
            </w:pPr>
            <w:r>
              <w:rPr>
                <w:rFonts w:hint="eastAsia" w:ascii="黑体" w:hAnsi="黑体" w:eastAsia="黑体" w:cs="黑体"/>
                <w:b w:val="0"/>
                <w:bCs w:val="0"/>
                <w:color w:val="000000"/>
                <w:kern w:val="0"/>
                <w:sz w:val="21"/>
                <w:szCs w:val="21"/>
                <w:lang w:bidi="ar"/>
              </w:rPr>
              <w:t>序号</w:t>
            </w:r>
          </w:p>
        </w:tc>
        <w:tc>
          <w:tcPr>
            <w:tcW w:w="1691"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color w:val="000000"/>
                <w:kern w:val="0"/>
                <w:sz w:val="21"/>
                <w:szCs w:val="21"/>
                <w:lang w:bidi="ar"/>
              </w:rPr>
            </w:pPr>
            <w:r>
              <w:rPr>
                <w:rFonts w:hint="eastAsia" w:ascii="黑体" w:hAnsi="黑体" w:eastAsia="黑体" w:cs="黑体"/>
                <w:b w:val="0"/>
                <w:bCs w:val="0"/>
                <w:color w:val="000000"/>
                <w:kern w:val="0"/>
                <w:sz w:val="21"/>
                <w:szCs w:val="21"/>
                <w:lang w:bidi="ar"/>
              </w:rPr>
              <w:t>教学单元</w:t>
            </w:r>
          </w:p>
        </w:tc>
        <w:tc>
          <w:tcPr>
            <w:tcW w:w="3460" w:type="dxa"/>
            <w:noWrap w:val="0"/>
            <w:vAlign w:val="top"/>
          </w:tcPr>
          <w:p>
            <w:pPr>
              <w:keepNext w:val="0"/>
              <w:keepLines w:val="0"/>
              <w:pageBreakBefore w:val="0"/>
              <w:widowControl/>
              <w:kinsoku/>
              <w:wordWrap/>
              <w:overflowPunct/>
              <w:topLinePunct w:val="0"/>
              <w:autoSpaceDE/>
              <w:autoSpaceDN/>
              <w:bidi w:val="0"/>
              <w:adjustRightInd/>
              <w:snapToGrid/>
              <w:spacing w:before="157" w:beforeLines="50" w:line="320" w:lineRule="exact"/>
              <w:jc w:val="center"/>
              <w:textAlignment w:val="auto"/>
              <w:rPr>
                <w:rFonts w:hint="eastAsia" w:ascii="黑体" w:hAnsi="黑体" w:eastAsia="黑体" w:cs="黑体"/>
                <w:b w:val="0"/>
                <w:bCs w:val="0"/>
                <w:color w:val="000000"/>
                <w:kern w:val="0"/>
                <w:sz w:val="21"/>
                <w:szCs w:val="21"/>
                <w:lang w:bidi="ar"/>
              </w:rPr>
            </w:pPr>
            <w:r>
              <w:rPr>
                <w:rFonts w:hint="eastAsia" w:ascii="黑体" w:hAnsi="黑体" w:eastAsia="黑体" w:cs="黑体"/>
                <w:b w:val="0"/>
                <w:bCs w:val="0"/>
                <w:color w:val="000000"/>
                <w:kern w:val="0"/>
                <w:sz w:val="21"/>
                <w:szCs w:val="21"/>
                <w:lang w:bidi="ar"/>
              </w:rPr>
              <w:t>教学内容与教学要求</w:t>
            </w:r>
          </w:p>
        </w:tc>
        <w:tc>
          <w:tcPr>
            <w:tcW w:w="2085" w:type="dxa"/>
            <w:noWrap w:val="0"/>
            <w:vAlign w:val="top"/>
          </w:tcPr>
          <w:p>
            <w:pPr>
              <w:keepNext w:val="0"/>
              <w:keepLines w:val="0"/>
              <w:pageBreakBefore w:val="0"/>
              <w:widowControl/>
              <w:kinsoku/>
              <w:wordWrap/>
              <w:overflowPunct/>
              <w:topLinePunct w:val="0"/>
              <w:autoSpaceDE/>
              <w:autoSpaceDN/>
              <w:bidi w:val="0"/>
              <w:adjustRightInd/>
              <w:snapToGrid/>
              <w:spacing w:before="157" w:beforeLines="50" w:line="320" w:lineRule="exact"/>
              <w:jc w:val="center"/>
              <w:textAlignment w:val="auto"/>
              <w:rPr>
                <w:rFonts w:hint="eastAsia" w:ascii="黑体" w:hAnsi="黑体" w:eastAsia="黑体" w:cs="黑体"/>
                <w:b w:val="0"/>
                <w:bCs w:val="0"/>
                <w:color w:val="000000"/>
                <w:kern w:val="0"/>
                <w:sz w:val="21"/>
                <w:szCs w:val="21"/>
                <w:lang w:bidi="ar"/>
              </w:rPr>
            </w:pPr>
            <w:r>
              <w:rPr>
                <w:rFonts w:hint="eastAsia" w:ascii="黑体" w:hAnsi="黑体" w:eastAsia="黑体" w:cs="黑体"/>
                <w:b w:val="0"/>
                <w:bCs w:val="0"/>
                <w:color w:val="000000"/>
                <w:kern w:val="0"/>
                <w:sz w:val="21"/>
                <w:szCs w:val="21"/>
                <w:lang w:bidi="ar"/>
              </w:rPr>
              <w:t>教学活动设计建议</w:t>
            </w:r>
          </w:p>
        </w:tc>
        <w:tc>
          <w:tcPr>
            <w:tcW w:w="750"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color w:val="000000"/>
                <w:kern w:val="0"/>
                <w:sz w:val="21"/>
                <w:szCs w:val="21"/>
                <w:lang w:bidi="ar"/>
              </w:rPr>
            </w:pPr>
            <w:r>
              <w:rPr>
                <w:rFonts w:hint="eastAsia" w:ascii="黑体" w:hAnsi="黑体" w:eastAsia="黑体" w:cs="黑体"/>
                <w:b w:val="0"/>
                <w:bCs w:val="0"/>
                <w:color w:val="000000"/>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w:t>
            </w:r>
          </w:p>
        </w:tc>
        <w:tc>
          <w:tcPr>
            <w:tcW w:w="1691" w:type="dxa"/>
            <w:noWrap w:val="0"/>
            <w:vAlign w:val="center"/>
          </w:tcPr>
          <w:p>
            <w:pPr>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液压传动基础</w:t>
            </w:r>
          </w:p>
          <w:p>
            <w:pPr>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知识</w:t>
            </w:r>
          </w:p>
        </w:tc>
        <w:tc>
          <w:tcPr>
            <w:tcW w:w="3460" w:type="dxa"/>
            <w:noWrap w:val="0"/>
            <w:vAlign w:val="center"/>
          </w:tcPr>
          <w:p>
            <w:pPr>
              <w:ind w:firstLine="482" w:firstLineChars="200"/>
              <w:jc w:val="both"/>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教学内容：</w:t>
            </w:r>
          </w:p>
          <w:p>
            <w:pPr>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1.</w:t>
            </w:r>
            <w:r>
              <w:rPr>
                <w:rFonts w:hint="eastAsia" w:ascii="仿宋_GB2312" w:hAnsi="仿宋_GB2312" w:eastAsia="仿宋_GB2312" w:cs="仿宋_GB2312"/>
                <w:color w:val="000000"/>
                <w:kern w:val="0"/>
                <w:sz w:val="24"/>
                <w:szCs w:val="24"/>
                <w:lang w:bidi="ar"/>
              </w:rPr>
              <w:t>了解液压传动系统的基本原理</w:t>
            </w:r>
            <w:r>
              <w:rPr>
                <w:rFonts w:hint="eastAsia" w:ascii="仿宋_GB2312" w:hAnsi="仿宋_GB2312" w:eastAsia="仿宋_GB2312" w:cs="仿宋_GB2312"/>
                <w:color w:val="000000"/>
                <w:kern w:val="0"/>
                <w:sz w:val="24"/>
                <w:szCs w:val="24"/>
                <w:lang w:eastAsia="zh-CN" w:bidi="ar"/>
              </w:rPr>
              <w:t>；</w:t>
            </w:r>
          </w:p>
          <w:p>
            <w:pPr>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2.准确掌握液压机输出力的确定</w:t>
            </w:r>
            <w:r>
              <w:rPr>
                <w:rFonts w:hint="eastAsia" w:ascii="仿宋_GB2312" w:hAnsi="仿宋_GB2312" w:eastAsia="仿宋_GB2312" w:cs="仿宋_GB2312"/>
                <w:color w:val="000000"/>
                <w:kern w:val="0"/>
                <w:sz w:val="24"/>
                <w:szCs w:val="24"/>
                <w:lang w:eastAsia="zh-CN" w:bidi="ar"/>
              </w:rPr>
              <w:t>。</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7"/>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    能正确分析</w:t>
            </w:r>
            <w:r>
              <w:rPr>
                <w:rFonts w:hint="eastAsia" w:ascii="仿宋_GB2312" w:hAnsi="仿宋_GB2312" w:eastAsia="仿宋_GB2312" w:cs="仿宋_GB2312"/>
                <w:color w:val="000000"/>
                <w:kern w:val="0"/>
                <w:sz w:val="24"/>
                <w:szCs w:val="24"/>
                <w:lang w:bidi="ar"/>
              </w:rPr>
              <w:t>液压传动系统</w:t>
            </w:r>
            <w:r>
              <w:rPr>
                <w:rFonts w:hint="eastAsia" w:ascii="仿宋_GB2312" w:hAnsi="仿宋_GB2312" w:eastAsia="仿宋_GB2312" w:cs="仿宋_GB2312"/>
                <w:color w:val="000000"/>
                <w:kern w:val="0"/>
                <w:sz w:val="24"/>
                <w:szCs w:val="24"/>
                <w:lang w:eastAsia="zh-CN" w:bidi="ar"/>
              </w:rPr>
              <w:t>。</w:t>
            </w:r>
          </w:p>
        </w:tc>
        <w:tc>
          <w:tcPr>
            <w:tcW w:w="2085" w:type="dxa"/>
            <w:noWrap w:val="0"/>
            <w:vAlign w:val="center"/>
          </w:tcPr>
          <w:p>
            <w:pPr>
              <w:spacing w:line="320" w:lineRule="exact"/>
              <w:ind w:firstLine="240" w:firstLineChars="1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1.利用多媒体、视频等资源展示液压传动系统工作原理</w:t>
            </w:r>
            <w:r>
              <w:rPr>
                <w:rFonts w:hint="eastAsia" w:ascii="仿宋_GB2312" w:hAnsi="仿宋_GB2312" w:eastAsia="仿宋_GB2312" w:cs="仿宋_GB2312"/>
                <w:color w:val="000000"/>
                <w:kern w:val="0"/>
                <w:sz w:val="24"/>
                <w:szCs w:val="24"/>
                <w:lang w:eastAsia="zh-CN" w:bidi="ar"/>
              </w:rPr>
              <w:t>；</w:t>
            </w:r>
          </w:p>
          <w:p>
            <w:pPr>
              <w:pStyle w:val="13"/>
              <w:widowControl/>
              <w:shd w:val="clear" w:color="auto" w:fill="FFFFFF"/>
              <w:snapToGrid w:val="0"/>
              <w:spacing w:before="0" w:beforeAutospacing="0" w:after="0" w:afterAutospacing="0"/>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2.小组活动如何确定液压机输出力。</w:t>
            </w:r>
          </w:p>
        </w:tc>
        <w:tc>
          <w:tcPr>
            <w:tcW w:w="750" w:type="dxa"/>
            <w:noWrap w:val="0"/>
            <w:vAlign w:val="center"/>
          </w:tcPr>
          <w:p>
            <w:pPr>
              <w:widowControl/>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51" w:type="dxa"/>
            <w:noWrap w:val="0"/>
            <w:vAlign w:val="center"/>
          </w:tcPr>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w:t>
            </w:r>
          </w:p>
        </w:tc>
        <w:tc>
          <w:tcPr>
            <w:tcW w:w="1691" w:type="dxa"/>
            <w:noWrap w:val="0"/>
            <w:vAlign w:val="center"/>
          </w:tcPr>
          <w:p>
            <w:pPr>
              <w:pStyle w:val="13"/>
              <w:widowControl/>
              <w:shd w:val="clear" w:color="auto" w:fill="FFFFFF"/>
              <w:snapToGrid w:val="0"/>
              <w:spacing w:before="0" w:beforeAutospacing="0" w:after="0" w:afterAutospacing="0"/>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液压动力元件</w:t>
            </w:r>
          </w:p>
        </w:tc>
        <w:tc>
          <w:tcPr>
            <w:tcW w:w="3460" w:type="dxa"/>
            <w:noWrap w:val="0"/>
            <w:vAlign w:val="center"/>
          </w:tcPr>
          <w:p>
            <w:pPr>
              <w:ind w:firstLine="482" w:firstLineChars="200"/>
              <w:jc w:val="both"/>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教学内容：</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w:t>
            </w:r>
            <w:r>
              <w:rPr>
                <w:rFonts w:hint="eastAsia" w:ascii="仿宋_GB2312" w:hAnsi="仿宋_GB2312" w:eastAsia="仿宋_GB2312" w:cs="仿宋_GB2312"/>
                <w:color w:val="000000"/>
                <w:kern w:val="0"/>
                <w:sz w:val="24"/>
                <w:szCs w:val="24"/>
                <w:lang w:eastAsia="zh-CN" w:bidi="ar"/>
              </w:rPr>
              <w:t>了解</w:t>
            </w:r>
            <w:r>
              <w:rPr>
                <w:rFonts w:hint="eastAsia" w:ascii="仿宋_GB2312" w:hAnsi="仿宋_GB2312" w:eastAsia="仿宋_GB2312" w:cs="仿宋_GB2312"/>
                <w:color w:val="000000"/>
                <w:kern w:val="0"/>
                <w:sz w:val="24"/>
                <w:szCs w:val="24"/>
                <w:lang w:bidi="ar"/>
              </w:rPr>
              <w:t>选择液压机动力元件</w:t>
            </w:r>
            <w:r>
              <w:rPr>
                <w:rFonts w:hint="eastAsia" w:ascii="仿宋_GB2312" w:hAnsi="仿宋_GB2312" w:eastAsia="仿宋_GB2312" w:cs="仿宋_GB2312"/>
                <w:color w:val="000000"/>
                <w:kern w:val="0"/>
                <w:sz w:val="24"/>
                <w:szCs w:val="24"/>
                <w:lang w:eastAsia="zh-CN" w:bidi="ar"/>
              </w:rPr>
              <w:t>的方法；</w:t>
            </w:r>
          </w:p>
          <w:p>
            <w:pPr>
              <w:pStyle w:val="7"/>
              <w:ind w:firstLine="480" w:firstLineChars="200"/>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w:t>
            </w:r>
            <w:r>
              <w:rPr>
                <w:rFonts w:hint="eastAsia" w:ascii="仿宋_GB2312" w:hAnsi="仿宋_GB2312" w:eastAsia="仿宋_GB2312" w:cs="仿宋_GB2312"/>
                <w:color w:val="000000"/>
                <w:kern w:val="0"/>
                <w:sz w:val="24"/>
                <w:szCs w:val="24"/>
                <w:lang w:eastAsia="zh-CN" w:bidi="ar"/>
              </w:rPr>
              <w:t>了解选择</w:t>
            </w:r>
            <w:r>
              <w:rPr>
                <w:rFonts w:hint="eastAsia" w:ascii="仿宋_GB2312" w:hAnsi="仿宋_GB2312" w:eastAsia="仿宋_GB2312" w:cs="仿宋_GB2312"/>
                <w:color w:val="000000"/>
                <w:kern w:val="0"/>
                <w:sz w:val="24"/>
                <w:szCs w:val="24"/>
                <w:lang w:bidi="ar"/>
              </w:rPr>
              <w:t>润滑装置动力元件</w:t>
            </w:r>
            <w:r>
              <w:rPr>
                <w:rFonts w:hint="eastAsia" w:ascii="仿宋_GB2312" w:hAnsi="仿宋_GB2312" w:eastAsia="仿宋_GB2312" w:cs="仿宋_GB2312"/>
                <w:color w:val="000000"/>
                <w:kern w:val="0"/>
                <w:sz w:val="24"/>
                <w:szCs w:val="24"/>
                <w:lang w:eastAsia="zh-CN" w:bidi="ar"/>
              </w:rPr>
              <w:t>的方法。</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1.准确选择出液压机动力元件</w:t>
            </w:r>
            <w:r>
              <w:rPr>
                <w:rFonts w:hint="eastAsia" w:ascii="仿宋_GB2312" w:hAnsi="仿宋_GB2312" w:eastAsia="仿宋_GB2312" w:cs="仿宋_GB2312"/>
                <w:color w:val="000000"/>
                <w:kern w:val="0"/>
                <w:sz w:val="24"/>
                <w:szCs w:val="24"/>
                <w:lang w:eastAsia="zh-CN" w:bidi="ar"/>
              </w:rPr>
              <w:t>；</w:t>
            </w:r>
          </w:p>
          <w:p>
            <w:pPr>
              <w:pStyle w:val="7"/>
              <w:ind w:firstLine="480" w:firstLineChars="200"/>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2. 准确选择出润滑装置动力</w:t>
            </w:r>
            <w:r>
              <w:rPr>
                <w:rFonts w:hint="eastAsia" w:ascii="仿宋_GB2312" w:hAnsi="仿宋_GB2312" w:eastAsia="仿宋_GB2312" w:cs="仿宋_GB2312"/>
                <w:color w:val="000000"/>
                <w:kern w:val="0"/>
                <w:sz w:val="24"/>
                <w:szCs w:val="24"/>
                <w:lang w:eastAsia="zh-CN" w:bidi="ar"/>
              </w:rPr>
              <w:t>元件。</w:t>
            </w:r>
          </w:p>
        </w:tc>
        <w:tc>
          <w:tcPr>
            <w:tcW w:w="2085" w:type="dxa"/>
            <w:noWrap w:val="0"/>
            <w:vAlign w:val="center"/>
          </w:tcPr>
          <w:p>
            <w:pPr>
              <w:spacing w:line="320" w:lineRule="exact"/>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利用多媒体及动画资源展示液压动力元件；</w:t>
            </w:r>
          </w:p>
          <w:p>
            <w:pPr>
              <w:pStyle w:val="13"/>
              <w:widowControl/>
              <w:shd w:val="clear" w:color="auto" w:fill="FFFFFF"/>
              <w:snapToGrid w:val="0"/>
              <w:spacing w:before="0" w:beforeAutospacing="0" w:after="0" w:afterAutospacing="0"/>
              <w:ind w:firstLine="480" w:firstLineChars="200"/>
              <w:jc w:val="both"/>
              <w:rPr>
                <w:rFonts w:ascii="仿宋_GB2312" w:hAnsi="仿宋_GB2312" w:eastAsia="仿宋_GB2312" w:cs="仿宋_GB2312"/>
                <w:color w:val="000000"/>
                <w:kern w:val="0"/>
                <w:sz w:val="24"/>
                <w:szCs w:val="24"/>
                <w:lang w:bidi="ar"/>
              </w:rPr>
            </w:pPr>
          </w:p>
        </w:tc>
        <w:tc>
          <w:tcPr>
            <w:tcW w:w="750" w:type="dxa"/>
            <w:noWrap w:val="0"/>
            <w:vAlign w:val="center"/>
          </w:tcPr>
          <w:p>
            <w:pPr>
              <w:widowControl/>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751" w:type="dxa"/>
            <w:noWrap w:val="0"/>
            <w:vAlign w:val="center"/>
          </w:tcPr>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3</w:t>
            </w:r>
          </w:p>
        </w:tc>
        <w:tc>
          <w:tcPr>
            <w:tcW w:w="1691" w:type="dxa"/>
            <w:noWrap w:val="0"/>
            <w:vAlign w:val="center"/>
          </w:tcPr>
          <w:p>
            <w:pPr>
              <w:pStyle w:val="13"/>
              <w:widowControl/>
              <w:shd w:val="clear" w:color="auto" w:fill="FFFFFF"/>
              <w:snapToGrid w:val="0"/>
              <w:spacing w:before="0" w:beforeAutospacing="0" w:after="0" w:afterAutospacing="0"/>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液压执行元件</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1.了解选择压力机执行元件</w:t>
            </w:r>
            <w:r>
              <w:rPr>
                <w:rFonts w:hint="eastAsia" w:ascii="仿宋_GB2312" w:hAnsi="仿宋_GB2312" w:eastAsia="仿宋_GB2312" w:cs="仿宋_GB2312"/>
                <w:color w:val="000000"/>
                <w:kern w:val="0"/>
                <w:sz w:val="24"/>
                <w:szCs w:val="24"/>
                <w:lang w:eastAsia="zh-CN" w:bidi="ar"/>
              </w:rPr>
              <w:t>的方法；</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2.了解选择平面磨床执行元件</w:t>
            </w:r>
            <w:r>
              <w:rPr>
                <w:rFonts w:hint="eastAsia" w:ascii="仿宋_GB2312" w:hAnsi="仿宋_GB2312" w:eastAsia="仿宋_GB2312" w:cs="仿宋_GB2312"/>
                <w:color w:val="000000"/>
                <w:kern w:val="0"/>
                <w:sz w:val="24"/>
                <w:szCs w:val="24"/>
                <w:lang w:eastAsia="zh-CN" w:bidi="ar"/>
              </w:rPr>
              <w:t>的方法。</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1.能够熟练了解选择压力机执行元件</w:t>
            </w:r>
            <w:r>
              <w:rPr>
                <w:rFonts w:hint="eastAsia" w:ascii="仿宋_GB2312" w:hAnsi="仿宋_GB2312" w:eastAsia="仿宋_GB2312" w:cs="仿宋_GB2312"/>
                <w:color w:val="000000"/>
                <w:kern w:val="0"/>
                <w:sz w:val="24"/>
                <w:szCs w:val="24"/>
                <w:lang w:eastAsia="zh-CN" w:bidi="ar"/>
              </w:rPr>
              <w:t>；</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2.能够熟练了解选择平面磨床执行元件</w:t>
            </w:r>
            <w:r>
              <w:rPr>
                <w:rFonts w:hint="eastAsia" w:ascii="仿宋_GB2312" w:hAnsi="仿宋_GB2312" w:eastAsia="仿宋_GB2312" w:cs="仿宋_GB2312"/>
                <w:color w:val="000000"/>
                <w:kern w:val="0"/>
                <w:sz w:val="24"/>
                <w:szCs w:val="24"/>
                <w:lang w:eastAsia="zh-CN" w:bidi="ar"/>
              </w:rPr>
              <w:t>。</w:t>
            </w:r>
          </w:p>
        </w:tc>
        <w:tc>
          <w:tcPr>
            <w:tcW w:w="2085" w:type="dxa"/>
            <w:noWrap w:val="0"/>
            <w:vAlign w:val="center"/>
          </w:tcPr>
          <w:p>
            <w:pPr>
              <w:spacing w:line="320" w:lineRule="exact"/>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利用多媒体及动画资源展示液压执行元件</w:t>
            </w:r>
          </w:p>
        </w:tc>
        <w:tc>
          <w:tcPr>
            <w:tcW w:w="750" w:type="dxa"/>
            <w:noWrap w:val="0"/>
            <w:vAlign w:val="center"/>
          </w:tcPr>
          <w:p>
            <w:pPr>
              <w:widowControl/>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pPr>
              <w:widowControl/>
              <w:jc w:val="both"/>
              <w:rPr>
                <w:rFonts w:hint="eastAsia" w:ascii="仿宋_GB2312" w:hAnsi="仿宋_GB2312" w:eastAsia="仿宋_GB2312" w:cs="仿宋_GB2312"/>
                <w:color w:val="000000"/>
                <w:kern w:val="0"/>
                <w:sz w:val="24"/>
                <w:szCs w:val="24"/>
                <w:lang w:bidi="ar"/>
              </w:rPr>
            </w:pPr>
          </w:p>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4</w:t>
            </w:r>
          </w:p>
        </w:tc>
        <w:tc>
          <w:tcPr>
            <w:tcW w:w="1691" w:type="dxa"/>
            <w:noWrap w:val="0"/>
            <w:vAlign w:val="center"/>
          </w:tcPr>
          <w:p>
            <w:pPr>
              <w:pStyle w:val="13"/>
              <w:widowControl/>
              <w:shd w:val="clear" w:color="auto" w:fill="FFFFFF"/>
              <w:snapToGrid w:val="0"/>
              <w:spacing w:before="0" w:beforeAutospacing="0" w:after="0" w:afterAutospacing="0"/>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ind w:firstLine="240" w:firstLineChars="100"/>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方向控制阀</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1.了解平面磨床工作台液压控制回路的基本原理</w:t>
            </w:r>
            <w:r>
              <w:rPr>
                <w:rFonts w:hint="eastAsia" w:ascii="仿宋_GB2312" w:hAnsi="仿宋_GB2312" w:eastAsia="仿宋_GB2312" w:cs="仿宋_GB2312"/>
                <w:color w:val="000000"/>
                <w:kern w:val="0"/>
                <w:sz w:val="24"/>
                <w:szCs w:val="24"/>
                <w:lang w:eastAsia="zh-CN" w:bidi="ar"/>
              </w:rPr>
              <w:t>；</w:t>
            </w:r>
          </w:p>
          <w:p>
            <w:pPr>
              <w:pStyle w:val="7"/>
              <w:ind w:firstLine="480" w:firstLineChars="200"/>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2.了解掌握吊装机液压控制回路</w:t>
            </w:r>
            <w:r>
              <w:rPr>
                <w:rFonts w:hint="eastAsia" w:ascii="仿宋_GB2312" w:hAnsi="仿宋_GB2312" w:eastAsia="仿宋_GB2312" w:cs="仿宋_GB2312"/>
                <w:color w:val="000000"/>
                <w:kern w:val="0"/>
                <w:sz w:val="24"/>
                <w:szCs w:val="24"/>
                <w:lang w:eastAsia="zh-CN" w:bidi="ar"/>
              </w:rPr>
              <w:t>。</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333333"/>
                <w:sz w:val="24"/>
                <w:szCs w:val="24"/>
                <w:shd w:val="clear" w:color="auto" w:fill="FFFFFF"/>
                <w:lang w:val="en-US" w:eastAsia="zh-CN"/>
              </w:rPr>
            </w:pPr>
            <w:r>
              <w:rPr>
                <w:rFonts w:hint="eastAsia" w:ascii="仿宋_GB2312" w:hAnsi="仿宋_GB2312" w:eastAsia="仿宋_GB2312" w:cs="仿宋_GB2312"/>
                <w:color w:val="000000"/>
                <w:kern w:val="0"/>
                <w:sz w:val="24"/>
                <w:szCs w:val="24"/>
                <w:lang w:val="en-US" w:eastAsia="zh-CN" w:bidi="ar"/>
              </w:rPr>
              <w:t>能够正确分析平面磨床工作台液压控制回路的基本原理。</w:t>
            </w:r>
          </w:p>
        </w:tc>
        <w:tc>
          <w:tcPr>
            <w:tcW w:w="2085" w:type="dxa"/>
            <w:noWrap w:val="0"/>
            <w:vAlign w:val="center"/>
          </w:tcPr>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利用多媒体及动画资源展示平面磨床工作台液压控制回路的工作原理以及吊装机液压控制回路</w:t>
            </w:r>
          </w:p>
          <w:p>
            <w:pPr>
              <w:widowControl/>
              <w:snapToGrid w:val="0"/>
              <w:ind w:firstLine="480" w:firstLineChars="200"/>
              <w:jc w:val="both"/>
              <w:rPr>
                <w:rFonts w:ascii="仿宋_GB2312" w:hAnsi="仿宋_GB2312" w:eastAsia="仿宋_GB2312" w:cs="仿宋_GB2312"/>
                <w:color w:val="000000"/>
                <w:kern w:val="0"/>
                <w:sz w:val="24"/>
                <w:szCs w:val="24"/>
                <w:lang w:bidi="ar"/>
              </w:rPr>
            </w:pPr>
          </w:p>
        </w:tc>
        <w:tc>
          <w:tcPr>
            <w:tcW w:w="750" w:type="dxa"/>
            <w:noWrap w:val="0"/>
            <w:vAlign w:val="center"/>
          </w:tcPr>
          <w:p>
            <w:pPr>
              <w:widowControl/>
              <w:jc w:val="both"/>
              <w:rPr>
                <w:rFonts w:hint="eastAsia" w:ascii="仿宋_GB2312" w:hAnsi="仿宋_GB2312" w:eastAsia="仿宋_GB2312" w:cs="仿宋_GB2312"/>
                <w:color w:val="000000"/>
                <w:kern w:val="0"/>
                <w:sz w:val="24"/>
                <w:szCs w:val="24"/>
                <w:lang w:val="en-US" w:eastAsia="zh-CN" w:bidi="ar"/>
              </w:rPr>
            </w:pPr>
          </w:p>
          <w:p>
            <w:pPr>
              <w:widowControl/>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51" w:type="dxa"/>
            <w:noWrap w:val="0"/>
            <w:vAlign w:val="center"/>
          </w:tcPr>
          <w:p>
            <w:pPr>
              <w:pStyle w:val="13"/>
              <w:widowControl/>
              <w:shd w:val="clear" w:color="auto" w:fill="FFFFFF"/>
              <w:snapToGrid w:val="0"/>
              <w:spacing w:before="0" w:beforeAutospacing="0" w:after="0" w:afterAutospacing="0"/>
              <w:ind w:firstLine="240" w:firstLineChars="100"/>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val="0"/>
                <w:bCs w:val="0"/>
                <w:color w:val="000000"/>
                <w:kern w:val="0"/>
                <w:sz w:val="24"/>
                <w:szCs w:val="24"/>
                <w:lang w:bidi="ar"/>
              </w:rPr>
              <w:t>5</w:t>
            </w:r>
          </w:p>
        </w:tc>
        <w:tc>
          <w:tcPr>
            <w:tcW w:w="1691" w:type="dxa"/>
            <w:noWrap w:val="0"/>
            <w:vAlign w:val="center"/>
          </w:tcPr>
          <w:p>
            <w:pPr>
              <w:pStyle w:val="13"/>
              <w:widowControl/>
              <w:shd w:val="clear" w:color="auto" w:fill="FFFFFF"/>
              <w:snapToGrid w:val="0"/>
              <w:spacing w:before="0" w:beforeAutospacing="0" w:after="0" w:afterAutospacing="0"/>
              <w:ind w:firstLine="240" w:firstLineChars="100"/>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压力控制阀</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1.了解压断机液压系统</w:t>
            </w:r>
            <w:r>
              <w:rPr>
                <w:rFonts w:hint="eastAsia" w:ascii="仿宋_GB2312" w:hAnsi="仿宋_GB2312" w:eastAsia="仿宋_GB2312" w:cs="仿宋_GB2312"/>
                <w:color w:val="000000"/>
                <w:kern w:val="0"/>
                <w:sz w:val="24"/>
                <w:szCs w:val="24"/>
                <w:lang w:eastAsia="zh-CN" w:bidi="ar"/>
              </w:rPr>
              <w:t>；</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2.掌握液压钻床液压回路</w:t>
            </w:r>
            <w:r>
              <w:rPr>
                <w:rFonts w:hint="eastAsia" w:ascii="仿宋_GB2312" w:hAnsi="仿宋_GB2312" w:eastAsia="仿宋_GB2312" w:cs="仿宋_GB2312"/>
                <w:color w:val="000000"/>
                <w:kern w:val="0"/>
                <w:sz w:val="24"/>
                <w:szCs w:val="24"/>
                <w:lang w:eastAsia="zh-CN" w:bidi="ar"/>
              </w:rPr>
              <w:t>。</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能够正确分析</w:t>
            </w:r>
            <w:r>
              <w:rPr>
                <w:rFonts w:hint="eastAsia" w:ascii="仿宋_GB2312" w:hAnsi="仿宋_GB2312" w:eastAsia="仿宋_GB2312" w:cs="仿宋_GB2312"/>
                <w:color w:val="000000"/>
                <w:kern w:val="0"/>
                <w:sz w:val="24"/>
                <w:szCs w:val="24"/>
                <w:lang w:bidi="ar"/>
              </w:rPr>
              <w:t>压断机液压系统</w:t>
            </w:r>
            <w:r>
              <w:rPr>
                <w:rFonts w:hint="eastAsia" w:ascii="仿宋_GB2312" w:hAnsi="仿宋_GB2312" w:eastAsia="仿宋_GB2312" w:cs="仿宋_GB2312"/>
                <w:color w:val="000000"/>
                <w:kern w:val="0"/>
                <w:sz w:val="24"/>
                <w:szCs w:val="24"/>
                <w:lang w:eastAsia="zh-CN" w:bidi="ar"/>
              </w:rPr>
              <w:t>和</w:t>
            </w:r>
            <w:r>
              <w:rPr>
                <w:rFonts w:hint="eastAsia" w:ascii="仿宋_GB2312" w:hAnsi="仿宋_GB2312" w:eastAsia="仿宋_GB2312" w:cs="仿宋_GB2312"/>
                <w:color w:val="000000"/>
                <w:kern w:val="0"/>
                <w:sz w:val="24"/>
                <w:szCs w:val="24"/>
                <w:lang w:bidi="ar"/>
              </w:rPr>
              <w:t>液压钻床液压回路</w:t>
            </w:r>
            <w:r>
              <w:rPr>
                <w:rFonts w:hint="eastAsia" w:ascii="仿宋_GB2312" w:hAnsi="仿宋_GB2312" w:eastAsia="仿宋_GB2312" w:cs="仿宋_GB2312"/>
                <w:color w:val="000000"/>
                <w:kern w:val="0"/>
                <w:sz w:val="24"/>
                <w:szCs w:val="24"/>
                <w:lang w:eastAsia="zh-CN" w:bidi="ar"/>
              </w:rPr>
              <w:t>。</w:t>
            </w:r>
          </w:p>
        </w:tc>
        <w:tc>
          <w:tcPr>
            <w:tcW w:w="2085" w:type="dxa"/>
            <w:noWrap w:val="0"/>
            <w:vAlign w:val="center"/>
          </w:tcPr>
          <w:p>
            <w:pPr>
              <w:pStyle w:val="13"/>
              <w:widowControl/>
              <w:shd w:val="clear" w:color="auto" w:fill="FFFFFF"/>
              <w:snapToGrid w:val="0"/>
              <w:spacing w:before="0" w:beforeAutospacing="0" w:after="0" w:afterAutospacing="0"/>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利用多媒体及动画资源展示液压钻床液压回路</w:t>
            </w:r>
          </w:p>
        </w:tc>
        <w:tc>
          <w:tcPr>
            <w:tcW w:w="750" w:type="dxa"/>
            <w:noWrap w:val="0"/>
            <w:vAlign w:val="center"/>
          </w:tcPr>
          <w:p>
            <w:pPr>
              <w:pStyle w:val="13"/>
              <w:widowControl/>
              <w:shd w:val="clear" w:color="auto" w:fill="FFFFFF"/>
              <w:snapToGrid w:val="0"/>
              <w:spacing w:before="0" w:beforeAutospacing="0" w:after="0" w:afterAutospacing="0"/>
              <w:jc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51" w:type="dxa"/>
            <w:noWrap w:val="0"/>
            <w:vAlign w:val="center"/>
          </w:tcPr>
          <w:p>
            <w:pPr>
              <w:widowControl/>
              <w:jc w:val="center"/>
              <w:rPr>
                <w:rFonts w:hint="eastAsia" w:ascii="仿宋_GB2312" w:hAnsi="仿宋_GB2312" w:eastAsia="仿宋_GB2312" w:cs="仿宋_GB2312"/>
                <w:color w:val="000000"/>
                <w:kern w:val="0"/>
                <w:sz w:val="24"/>
                <w:szCs w:val="24"/>
                <w:lang w:bidi="ar"/>
              </w:rPr>
            </w:pPr>
          </w:p>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6</w:t>
            </w:r>
          </w:p>
        </w:tc>
        <w:tc>
          <w:tcPr>
            <w:tcW w:w="1691" w:type="dxa"/>
            <w:noWrap w:val="0"/>
            <w:vAlign w:val="center"/>
          </w:tcPr>
          <w:p>
            <w:pPr>
              <w:pStyle w:val="13"/>
              <w:widowControl/>
              <w:shd w:val="clear" w:color="auto" w:fill="FFFFFF"/>
              <w:snapToGrid w:val="0"/>
              <w:spacing w:before="0" w:beforeAutospacing="0" w:after="0" w:afterAutospacing="0"/>
              <w:ind w:firstLine="240" w:firstLineChars="100"/>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ind w:firstLine="240" w:firstLineChars="100"/>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流量控制阀</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1.了解液压吊的速度控制原理</w:t>
            </w:r>
            <w:r>
              <w:rPr>
                <w:rFonts w:hint="eastAsia" w:ascii="仿宋_GB2312" w:hAnsi="仿宋_GB2312" w:eastAsia="仿宋_GB2312" w:cs="仿宋_GB2312"/>
                <w:color w:val="000000"/>
                <w:kern w:val="0"/>
                <w:sz w:val="24"/>
                <w:szCs w:val="24"/>
                <w:lang w:eastAsia="zh-CN" w:bidi="ar"/>
              </w:rPr>
              <w:t>；</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2.了解半自动车床进给速度控制原理</w:t>
            </w:r>
            <w:r>
              <w:rPr>
                <w:rFonts w:hint="eastAsia" w:ascii="仿宋_GB2312" w:hAnsi="仿宋_GB2312" w:eastAsia="仿宋_GB2312" w:cs="仿宋_GB2312"/>
                <w:color w:val="000000"/>
                <w:kern w:val="0"/>
                <w:sz w:val="24"/>
                <w:szCs w:val="24"/>
                <w:lang w:eastAsia="zh-CN" w:bidi="ar"/>
              </w:rPr>
              <w:t>。</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能够正确分析</w:t>
            </w:r>
            <w:r>
              <w:rPr>
                <w:rFonts w:hint="eastAsia" w:ascii="仿宋_GB2312" w:hAnsi="仿宋_GB2312" w:eastAsia="仿宋_GB2312" w:cs="仿宋_GB2312"/>
                <w:color w:val="000000"/>
                <w:kern w:val="0"/>
                <w:sz w:val="24"/>
                <w:szCs w:val="24"/>
                <w:lang w:bidi="ar"/>
              </w:rPr>
              <w:t>液压吊系统</w:t>
            </w:r>
            <w:r>
              <w:rPr>
                <w:rFonts w:hint="eastAsia" w:ascii="仿宋_GB2312" w:hAnsi="仿宋_GB2312" w:eastAsia="仿宋_GB2312" w:cs="仿宋_GB2312"/>
                <w:color w:val="000000"/>
                <w:kern w:val="0"/>
                <w:sz w:val="24"/>
                <w:szCs w:val="24"/>
                <w:lang w:eastAsia="zh-CN" w:bidi="ar"/>
              </w:rPr>
              <w:t>和</w:t>
            </w:r>
            <w:r>
              <w:rPr>
                <w:rFonts w:hint="eastAsia" w:ascii="仿宋_GB2312" w:hAnsi="仿宋_GB2312" w:eastAsia="仿宋_GB2312" w:cs="仿宋_GB2312"/>
                <w:color w:val="000000"/>
                <w:kern w:val="0"/>
                <w:sz w:val="24"/>
                <w:szCs w:val="24"/>
                <w:lang w:bidi="ar"/>
              </w:rPr>
              <w:t>半自动车床进给速度控制</w:t>
            </w:r>
            <w:r>
              <w:rPr>
                <w:rFonts w:hint="eastAsia" w:ascii="仿宋_GB2312" w:hAnsi="仿宋_GB2312" w:eastAsia="仿宋_GB2312" w:cs="仿宋_GB2312"/>
                <w:color w:val="000000"/>
                <w:kern w:val="0"/>
                <w:sz w:val="24"/>
                <w:szCs w:val="24"/>
                <w:lang w:eastAsia="zh-CN" w:bidi="ar"/>
              </w:rPr>
              <w:t>系统。</w:t>
            </w:r>
          </w:p>
        </w:tc>
        <w:tc>
          <w:tcPr>
            <w:tcW w:w="2085" w:type="dxa"/>
            <w:noWrap w:val="0"/>
            <w:vAlign w:val="center"/>
          </w:tcPr>
          <w:p>
            <w:pPr>
              <w:pStyle w:val="13"/>
              <w:widowControl/>
              <w:shd w:val="clear" w:color="auto" w:fill="FFFFFF"/>
              <w:snapToGrid w:val="0"/>
              <w:spacing w:before="0" w:beforeAutospacing="0" w:after="0" w:afterAutospacing="0"/>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利用多媒体及动画资源展示液压吊的速度控制以及半自动车床进给速度控制原理和过程。</w:t>
            </w:r>
          </w:p>
        </w:tc>
        <w:tc>
          <w:tcPr>
            <w:tcW w:w="750" w:type="dxa"/>
            <w:noWrap w:val="0"/>
            <w:vAlign w:val="center"/>
          </w:tcPr>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51" w:type="dxa"/>
            <w:noWrap w:val="0"/>
            <w:vAlign w:val="center"/>
          </w:tcPr>
          <w:p>
            <w:pPr>
              <w:widowControl/>
              <w:ind w:firstLine="240" w:firstLineChars="100"/>
              <w:jc w:val="both"/>
              <w:rPr>
                <w:rFonts w:hint="eastAsia" w:ascii="仿宋_GB2312" w:hAnsi="仿宋_GB2312" w:eastAsia="仿宋_GB2312" w:cs="仿宋_GB2312"/>
                <w:color w:val="000000"/>
                <w:kern w:val="0"/>
                <w:sz w:val="24"/>
                <w:szCs w:val="24"/>
                <w:lang w:bidi="ar"/>
              </w:rPr>
            </w:pPr>
          </w:p>
          <w:p>
            <w:pPr>
              <w:widowControl/>
              <w:ind w:firstLine="240" w:firstLineChars="100"/>
              <w:jc w:val="both"/>
              <w:rPr>
                <w:rFonts w:hint="eastAsia" w:ascii="仿宋_GB2312" w:hAnsi="仿宋_GB2312" w:eastAsia="仿宋_GB2312" w:cs="仿宋_GB2312"/>
                <w:color w:val="000000"/>
                <w:kern w:val="0"/>
                <w:sz w:val="24"/>
                <w:szCs w:val="24"/>
                <w:lang w:bidi="ar"/>
              </w:rPr>
            </w:pPr>
          </w:p>
          <w:p>
            <w:pPr>
              <w:widowControl/>
              <w:ind w:firstLine="240" w:firstLineChars="100"/>
              <w:jc w:val="both"/>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7</w:t>
            </w:r>
          </w:p>
        </w:tc>
        <w:tc>
          <w:tcPr>
            <w:tcW w:w="1691" w:type="dxa"/>
            <w:noWrap w:val="0"/>
            <w:vAlign w:val="center"/>
          </w:tcPr>
          <w:p>
            <w:pPr>
              <w:pStyle w:val="13"/>
              <w:widowControl/>
              <w:shd w:val="clear" w:color="auto" w:fill="FFFFFF"/>
              <w:snapToGrid w:val="0"/>
              <w:spacing w:before="0" w:beforeAutospacing="0" w:after="0" w:afterAutospacing="0"/>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液压系统分析</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1.了解YT4543液压动力滑台液压系统知识</w:t>
            </w:r>
            <w:r>
              <w:rPr>
                <w:rFonts w:hint="eastAsia" w:ascii="仿宋_GB2312" w:hAnsi="仿宋_GB2312" w:eastAsia="仿宋_GB2312" w:cs="仿宋_GB2312"/>
                <w:color w:val="000000"/>
                <w:kern w:val="0"/>
                <w:sz w:val="24"/>
                <w:szCs w:val="24"/>
                <w:lang w:eastAsia="zh-CN" w:bidi="ar"/>
              </w:rPr>
              <w:t>；</w:t>
            </w: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2.了解SZ-250A型塑料注射成型机液压系统知识</w:t>
            </w:r>
            <w:r>
              <w:rPr>
                <w:rFonts w:hint="eastAsia" w:ascii="仿宋_GB2312" w:hAnsi="仿宋_GB2312" w:eastAsia="仿宋_GB2312" w:cs="仿宋_GB2312"/>
                <w:color w:val="000000"/>
                <w:kern w:val="0"/>
                <w:sz w:val="24"/>
                <w:szCs w:val="24"/>
                <w:lang w:eastAsia="zh-CN" w:bidi="ar"/>
              </w:rPr>
              <w:t>。</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widowControl/>
              <w:snapToGrid w:val="0"/>
              <w:ind w:firstLine="480" w:firstLineChars="200"/>
              <w:jc w:val="left"/>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val="en-US" w:eastAsia="zh-CN" w:bidi="ar"/>
              </w:rPr>
              <w:t>能够正确分析</w:t>
            </w:r>
            <w:r>
              <w:rPr>
                <w:rFonts w:hint="eastAsia" w:ascii="仿宋_GB2312" w:hAnsi="仿宋_GB2312" w:eastAsia="仿宋_GB2312" w:cs="仿宋_GB2312"/>
                <w:color w:val="000000"/>
                <w:kern w:val="0"/>
                <w:sz w:val="24"/>
                <w:szCs w:val="24"/>
                <w:lang w:bidi="ar"/>
              </w:rPr>
              <w:t>YT4543液压动力滑台液压系统</w:t>
            </w:r>
            <w:r>
              <w:rPr>
                <w:rFonts w:hint="eastAsia" w:ascii="仿宋_GB2312" w:hAnsi="仿宋_GB2312" w:eastAsia="仿宋_GB2312" w:cs="仿宋_GB2312"/>
                <w:color w:val="000000"/>
                <w:kern w:val="0"/>
                <w:sz w:val="24"/>
                <w:szCs w:val="24"/>
                <w:lang w:eastAsia="zh-CN" w:bidi="ar"/>
              </w:rPr>
              <w:t>和</w:t>
            </w:r>
            <w:r>
              <w:rPr>
                <w:rFonts w:hint="eastAsia" w:ascii="仿宋_GB2312" w:hAnsi="仿宋_GB2312" w:eastAsia="仿宋_GB2312" w:cs="仿宋_GB2312"/>
                <w:color w:val="000000"/>
                <w:kern w:val="0"/>
                <w:sz w:val="24"/>
                <w:szCs w:val="24"/>
                <w:lang w:bidi="ar"/>
              </w:rPr>
              <w:t>SZ-250A型塑料注射成型机液压</w:t>
            </w:r>
            <w:r>
              <w:rPr>
                <w:rFonts w:hint="eastAsia" w:ascii="仿宋_GB2312" w:hAnsi="仿宋_GB2312" w:eastAsia="仿宋_GB2312" w:cs="仿宋_GB2312"/>
                <w:color w:val="000000"/>
                <w:kern w:val="0"/>
                <w:sz w:val="24"/>
                <w:szCs w:val="24"/>
                <w:lang w:eastAsia="zh-CN" w:bidi="ar"/>
              </w:rPr>
              <w:t>系统。</w:t>
            </w:r>
          </w:p>
        </w:tc>
        <w:tc>
          <w:tcPr>
            <w:tcW w:w="2085" w:type="dxa"/>
            <w:noWrap w:val="0"/>
            <w:vAlign w:val="center"/>
          </w:tcPr>
          <w:p>
            <w:pPr>
              <w:pStyle w:val="13"/>
              <w:widowControl/>
              <w:shd w:val="clear" w:color="auto" w:fill="FFFFFF"/>
              <w:snapToGrid w:val="0"/>
              <w:spacing w:before="0" w:beforeAutospacing="0" w:after="0" w:afterAutospacing="0"/>
              <w:jc w:val="both"/>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ind w:firstLine="480" w:firstLineChars="200"/>
              <w:jc w:val="both"/>
              <w:rPr>
                <w:rFonts w:hint="eastAsia" w:ascii="仿宋_GB2312" w:hAnsi="仿宋_GB2312" w:eastAsia="仿宋_GB2312" w:cs="仿宋_GB2312"/>
                <w:color w:val="000000"/>
                <w:kern w:val="0"/>
                <w:sz w:val="24"/>
                <w:szCs w:val="24"/>
                <w:lang w:bidi="ar"/>
              </w:rPr>
            </w:pPr>
          </w:p>
          <w:p>
            <w:pPr>
              <w:pStyle w:val="13"/>
              <w:widowControl/>
              <w:shd w:val="clear" w:color="auto" w:fill="FFFFFF"/>
              <w:snapToGrid w:val="0"/>
              <w:spacing w:before="0" w:beforeAutospacing="0" w:after="0" w:afterAutospacing="0"/>
              <w:ind w:firstLine="240" w:firstLineChars="100"/>
              <w:jc w:val="both"/>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利用多媒体及动画资源展示YT4543</w:t>
            </w:r>
            <w:r>
              <w:rPr>
                <w:rFonts w:hint="eastAsia" w:ascii="仿宋_GB2312" w:hAnsi="仿宋_GB2312" w:eastAsia="仿宋_GB2312" w:cs="仿宋_GB2312"/>
                <w:color w:val="000000"/>
                <w:kern w:val="0"/>
                <w:sz w:val="24"/>
                <w:szCs w:val="24"/>
                <w:highlight w:val="none"/>
                <w:lang w:bidi="ar"/>
              </w:rPr>
              <w:t>液压动力滑台液压</w:t>
            </w:r>
            <w:r>
              <w:rPr>
                <w:rFonts w:hint="eastAsia" w:ascii="仿宋_GB2312" w:hAnsi="仿宋_GB2312" w:eastAsia="仿宋_GB2312" w:cs="仿宋_GB2312"/>
                <w:color w:val="000000"/>
                <w:kern w:val="0"/>
                <w:sz w:val="24"/>
                <w:szCs w:val="24"/>
                <w:highlight w:val="none"/>
                <w:lang w:eastAsia="zh-CN" w:bidi="ar"/>
              </w:rPr>
              <w:t>系统</w:t>
            </w:r>
            <w:r>
              <w:rPr>
                <w:rFonts w:hint="eastAsia" w:ascii="仿宋_GB2312" w:hAnsi="仿宋_GB2312" w:eastAsia="仿宋_GB2312" w:cs="仿宋_GB2312"/>
                <w:color w:val="000000"/>
                <w:kern w:val="0"/>
                <w:sz w:val="24"/>
                <w:szCs w:val="24"/>
                <w:highlight w:val="none"/>
                <w:lang w:bidi="ar"/>
              </w:rPr>
              <w:t>以</w:t>
            </w:r>
            <w:r>
              <w:rPr>
                <w:rFonts w:hint="eastAsia" w:ascii="仿宋_GB2312" w:hAnsi="仿宋_GB2312" w:eastAsia="仿宋_GB2312" w:cs="仿宋_GB2312"/>
                <w:color w:val="000000"/>
                <w:kern w:val="0"/>
                <w:sz w:val="24"/>
                <w:szCs w:val="24"/>
                <w:lang w:bidi="ar"/>
              </w:rPr>
              <w:t>及SZ-250A型塑料注射成型机液压系统</w:t>
            </w:r>
            <w:r>
              <w:rPr>
                <w:rFonts w:hint="eastAsia" w:ascii="仿宋_GB2312" w:hAnsi="仿宋_GB2312" w:eastAsia="仿宋_GB2312" w:cs="仿宋_GB2312"/>
                <w:color w:val="000000"/>
                <w:kern w:val="0"/>
                <w:sz w:val="24"/>
                <w:szCs w:val="24"/>
                <w:lang w:eastAsia="zh-CN" w:bidi="ar"/>
              </w:rPr>
              <w:t>。</w:t>
            </w:r>
          </w:p>
        </w:tc>
        <w:tc>
          <w:tcPr>
            <w:tcW w:w="750" w:type="dxa"/>
            <w:noWrap w:val="0"/>
            <w:vAlign w:val="center"/>
          </w:tcPr>
          <w:p>
            <w:pPr>
              <w:widowControl/>
              <w:jc w:val="center"/>
              <w:rPr>
                <w:rFonts w:hint="eastAsia" w:ascii="仿宋_GB2312" w:hAnsi="仿宋_GB2312" w:eastAsia="仿宋_GB2312" w:cs="仿宋_GB2312"/>
                <w:color w:val="000000"/>
                <w:kern w:val="0"/>
                <w:sz w:val="24"/>
                <w:szCs w:val="24"/>
                <w:lang w:val="en-US" w:eastAsia="zh-CN" w:bidi="ar"/>
              </w:rPr>
            </w:pPr>
          </w:p>
          <w:p>
            <w:pPr>
              <w:widowControl/>
              <w:jc w:val="both"/>
              <w:rPr>
                <w:rFonts w:hint="eastAsia" w:ascii="仿宋_GB2312" w:hAnsi="仿宋_GB2312" w:eastAsia="仿宋_GB2312" w:cs="仿宋_GB2312"/>
                <w:color w:val="000000"/>
                <w:kern w:val="0"/>
                <w:sz w:val="24"/>
                <w:szCs w:val="24"/>
                <w:lang w:val="en-US" w:eastAsia="zh-CN" w:bidi="ar"/>
              </w:rPr>
            </w:pPr>
          </w:p>
          <w:p>
            <w:pPr>
              <w:widowControl/>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751" w:type="dxa"/>
            <w:noWrap w:val="0"/>
            <w:vAlign w:val="center"/>
          </w:tcPr>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w:t>
            </w:r>
          </w:p>
        </w:tc>
        <w:tc>
          <w:tcPr>
            <w:tcW w:w="1691" w:type="dxa"/>
            <w:noWrap w:val="0"/>
            <w:vAlign w:val="center"/>
          </w:tcPr>
          <w:p>
            <w:pPr>
              <w:pStyle w:val="13"/>
              <w:widowControl/>
              <w:shd w:val="clear" w:color="auto" w:fill="FFFFFF"/>
              <w:snapToGrid w:val="0"/>
              <w:spacing w:before="0" w:beforeAutospacing="0" w:after="0" w:afterAutospacing="0"/>
              <w:ind w:left="623" w:leftChars="-141" w:hanging="919" w:hangingChars="383"/>
              <w:jc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 xml:space="preserve">  </w:t>
            </w:r>
            <w:r>
              <w:rPr>
                <w:rFonts w:hint="eastAsia" w:ascii="仿宋_GB2312" w:hAnsi="仿宋_GB2312" w:eastAsia="仿宋_GB2312" w:cs="仿宋_GB2312"/>
                <w:color w:val="000000"/>
                <w:kern w:val="0"/>
                <w:sz w:val="24"/>
                <w:szCs w:val="24"/>
                <w:lang w:bidi="ar"/>
              </w:rPr>
              <w:t>液压传动系</w:t>
            </w:r>
            <w:r>
              <w:rPr>
                <w:rFonts w:hint="eastAsia" w:ascii="仿宋_GB2312" w:hAnsi="仿宋_GB2312" w:eastAsia="仿宋_GB2312" w:cs="仿宋_GB2312"/>
                <w:color w:val="000000"/>
                <w:kern w:val="0"/>
                <w:sz w:val="24"/>
                <w:szCs w:val="24"/>
                <w:lang w:eastAsia="zh-CN" w:bidi="ar"/>
              </w:rPr>
              <w:t>统</w:t>
            </w:r>
          </w:p>
          <w:p>
            <w:pPr>
              <w:pStyle w:val="13"/>
              <w:widowControl/>
              <w:shd w:val="clear" w:color="auto" w:fill="FFFFFF"/>
              <w:snapToGrid w:val="0"/>
              <w:spacing w:before="0" w:beforeAutospacing="0" w:after="0" w:afterAutospacing="0"/>
              <w:ind w:left="2" w:leftChars="-342" w:hanging="720" w:hangingChars="300"/>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eastAsia="zh-CN" w:bidi="ar"/>
              </w:rPr>
              <w:t>的</w:t>
            </w:r>
            <w:r>
              <w:rPr>
                <w:rFonts w:hint="eastAsia" w:ascii="仿宋_GB2312" w:hAnsi="仿宋_GB2312" w:eastAsia="仿宋_GB2312" w:cs="仿宋_GB2312"/>
                <w:color w:val="000000"/>
                <w:kern w:val="0"/>
                <w:sz w:val="24"/>
                <w:szCs w:val="24"/>
                <w:lang w:bidi="ar"/>
              </w:rPr>
              <w:t>维护</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7"/>
              <w:numPr>
                <w:ilvl w:val="0"/>
                <w:numId w:val="0"/>
              </w:numPr>
              <w:ind w:firstLine="480" w:firstLineChars="200"/>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val="en-US" w:eastAsia="zh-CN" w:bidi="ar"/>
              </w:rPr>
              <w:t>1.掌握</w:t>
            </w:r>
            <w:r>
              <w:rPr>
                <w:rFonts w:hint="eastAsia" w:ascii="仿宋_GB2312" w:hAnsi="仿宋_GB2312" w:eastAsia="仿宋_GB2312" w:cs="仿宋_GB2312"/>
                <w:color w:val="000000"/>
                <w:kern w:val="0"/>
                <w:sz w:val="24"/>
                <w:szCs w:val="24"/>
                <w:lang w:bidi="ar"/>
              </w:rPr>
              <w:t>压注剂的使用、维护及保养方法</w:t>
            </w:r>
            <w:r>
              <w:rPr>
                <w:rFonts w:hint="eastAsia" w:ascii="仿宋_GB2312" w:hAnsi="仿宋_GB2312" w:eastAsia="仿宋_GB2312" w:cs="仿宋_GB2312"/>
                <w:color w:val="000000"/>
                <w:kern w:val="0"/>
                <w:sz w:val="24"/>
                <w:szCs w:val="24"/>
                <w:lang w:eastAsia="zh-CN" w:bidi="ar"/>
              </w:rPr>
              <w:t>；</w:t>
            </w:r>
          </w:p>
          <w:p>
            <w:pPr>
              <w:pStyle w:val="7"/>
              <w:numPr>
                <w:ilvl w:val="0"/>
                <w:numId w:val="0"/>
              </w:numPr>
              <w:ind w:firstLine="480" w:firstLineChars="200"/>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2.</w:t>
            </w:r>
            <w:r>
              <w:rPr>
                <w:rFonts w:hint="eastAsia" w:ascii="仿宋_GB2312" w:hAnsi="仿宋_GB2312" w:eastAsia="仿宋_GB2312" w:cs="仿宋_GB2312"/>
                <w:color w:val="000000"/>
                <w:kern w:val="0"/>
                <w:sz w:val="24"/>
                <w:szCs w:val="24"/>
                <w:lang w:eastAsia="zh-CN" w:bidi="ar"/>
              </w:rPr>
              <w:t>掌握</w:t>
            </w:r>
            <w:r>
              <w:rPr>
                <w:rFonts w:hint="eastAsia" w:ascii="仿宋_GB2312" w:hAnsi="仿宋_GB2312" w:eastAsia="仿宋_GB2312" w:cs="仿宋_GB2312"/>
                <w:color w:val="000000"/>
                <w:kern w:val="0"/>
                <w:sz w:val="24"/>
                <w:szCs w:val="24"/>
                <w:lang w:bidi="ar"/>
              </w:rPr>
              <w:t>动力滑台液压传动系统的操作</w:t>
            </w:r>
            <w:r>
              <w:rPr>
                <w:rFonts w:hint="eastAsia" w:ascii="仿宋_GB2312" w:hAnsi="仿宋_GB2312" w:eastAsia="仿宋_GB2312" w:cs="仿宋_GB2312"/>
                <w:color w:val="000000"/>
                <w:kern w:val="0"/>
                <w:sz w:val="24"/>
                <w:szCs w:val="24"/>
                <w:lang w:eastAsia="zh-CN" w:bidi="ar"/>
              </w:rPr>
              <w:t>方法。</w:t>
            </w:r>
          </w:p>
          <w:p>
            <w:pPr>
              <w:pStyle w:val="7"/>
              <w:ind w:firstLine="482" w:firstLineChars="200"/>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eastAsia="zh-CN" w:bidi="ar"/>
              </w:rPr>
              <w:t>教学要求：</w:t>
            </w:r>
          </w:p>
          <w:p>
            <w:pPr>
              <w:widowControl/>
              <w:numPr>
                <w:ilvl w:val="0"/>
                <w:numId w:val="0"/>
              </w:numPr>
              <w:snapToGrid w:val="0"/>
              <w:ind w:firstLine="480" w:firstLineChars="200"/>
              <w:jc w:val="both"/>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r>
              <w:rPr>
                <w:rFonts w:hint="eastAsia" w:ascii="仿宋_GB2312" w:hAnsi="仿宋_GB2312" w:eastAsia="仿宋_GB2312" w:cs="仿宋_GB2312"/>
                <w:color w:val="000000"/>
                <w:kern w:val="0"/>
                <w:sz w:val="24"/>
                <w:szCs w:val="24"/>
                <w:lang w:eastAsia="zh-CN" w:bidi="ar"/>
              </w:rPr>
              <w:t>能够使用</w:t>
            </w:r>
            <w:r>
              <w:rPr>
                <w:rFonts w:hint="eastAsia" w:ascii="仿宋_GB2312" w:hAnsi="仿宋_GB2312" w:eastAsia="仿宋_GB2312" w:cs="仿宋_GB2312"/>
                <w:color w:val="000000"/>
                <w:kern w:val="0"/>
                <w:sz w:val="24"/>
                <w:szCs w:val="24"/>
                <w:lang w:bidi="ar"/>
              </w:rPr>
              <w:t>压注剂</w:t>
            </w:r>
            <w:r>
              <w:rPr>
                <w:rFonts w:hint="eastAsia" w:ascii="仿宋_GB2312" w:hAnsi="仿宋_GB2312" w:eastAsia="仿宋_GB2312" w:cs="仿宋_GB2312"/>
                <w:color w:val="000000"/>
                <w:kern w:val="0"/>
                <w:sz w:val="24"/>
                <w:szCs w:val="24"/>
                <w:lang w:eastAsia="zh-CN" w:bidi="ar"/>
              </w:rPr>
              <w:t>进行</w:t>
            </w:r>
            <w:r>
              <w:rPr>
                <w:rFonts w:hint="eastAsia" w:ascii="仿宋_GB2312" w:hAnsi="仿宋_GB2312" w:eastAsia="仿宋_GB2312" w:cs="仿宋_GB2312"/>
                <w:color w:val="000000"/>
                <w:kern w:val="0"/>
                <w:sz w:val="24"/>
                <w:szCs w:val="24"/>
                <w:lang w:bidi="ar"/>
              </w:rPr>
              <w:t>维护及保养</w:t>
            </w:r>
            <w:r>
              <w:rPr>
                <w:rFonts w:hint="eastAsia" w:ascii="仿宋_GB2312" w:hAnsi="仿宋_GB2312" w:eastAsia="仿宋_GB2312" w:cs="仿宋_GB2312"/>
                <w:color w:val="000000"/>
                <w:kern w:val="0"/>
                <w:sz w:val="24"/>
                <w:szCs w:val="24"/>
                <w:lang w:val="en-US" w:eastAsia="zh-CN" w:bidi="ar"/>
              </w:rPr>
              <w:t>;</w:t>
            </w:r>
          </w:p>
          <w:p>
            <w:pPr>
              <w:widowControl/>
              <w:numPr>
                <w:ilvl w:val="0"/>
                <w:numId w:val="0"/>
              </w:numPr>
              <w:snapToGrid w:val="0"/>
              <w:ind w:firstLine="480" w:firstLineChars="200"/>
              <w:jc w:val="both"/>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w:t>
            </w:r>
            <w:r>
              <w:rPr>
                <w:rFonts w:hint="eastAsia" w:ascii="仿宋_GB2312" w:hAnsi="仿宋_GB2312" w:eastAsia="仿宋_GB2312" w:cs="仿宋_GB2312"/>
                <w:color w:val="000000"/>
                <w:kern w:val="0"/>
                <w:sz w:val="24"/>
                <w:szCs w:val="24"/>
                <w:lang w:eastAsia="zh-CN" w:bidi="ar"/>
              </w:rPr>
              <w:t>能够正确进行</w:t>
            </w:r>
            <w:r>
              <w:rPr>
                <w:rFonts w:hint="eastAsia" w:ascii="仿宋_GB2312" w:hAnsi="仿宋_GB2312" w:eastAsia="仿宋_GB2312" w:cs="仿宋_GB2312"/>
                <w:color w:val="000000"/>
                <w:kern w:val="0"/>
                <w:sz w:val="24"/>
                <w:szCs w:val="24"/>
                <w:lang w:bidi="ar"/>
              </w:rPr>
              <w:t>动力滑台液压传动系统的操作</w:t>
            </w:r>
            <w:r>
              <w:rPr>
                <w:rFonts w:hint="eastAsia" w:ascii="仿宋_GB2312" w:hAnsi="仿宋_GB2312" w:eastAsia="仿宋_GB2312" w:cs="仿宋_GB2312"/>
                <w:color w:val="000000"/>
                <w:kern w:val="0"/>
                <w:sz w:val="24"/>
                <w:szCs w:val="24"/>
                <w:lang w:eastAsia="zh-CN" w:bidi="ar"/>
              </w:rPr>
              <w:t>。</w:t>
            </w:r>
          </w:p>
        </w:tc>
        <w:tc>
          <w:tcPr>
            <w:tcW w:w="2085" w:type="dxa"/>
            <w:noWrap w:val="0"/>
            <w:vAlign w:val="center"/>
          </w:tcPr>
          <w:p>
            <w:pPr>
              <w:pStyle w:val="13"/>
              <w:widowControl/>
              <w:shd w:val="clear" w:color="auto" w:fill="FFFFFF"/>
              <w:snapToGrid w:val="0"/>
              <w:spacing w:before="0" w:beforeAutospacing="0" w:after="0" w:afterAutospacing="0"/>
              <w:ind w:firstLine="240" w:firstLineChars="100"/>
              <w:jc w:val="both"/>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利用多媒体及动画资源展示压注剂的使用、维护及保养的方法以及动力滑台液压传动系统的使用与维护</w:t>
            </w:r>
            <w:r>
              <w:rPr>
                <w:rFonts w:hint="eastAsia" w:ascii="仿宋_GB2312" w:hAnsi="仿宋_GB2312" w:eastAsia="仿宋_GB2312" w:cs="仿宋_GB2312"/>
                <w:color w:val="000000"/>
                <w:kern w:val="0"/>
                <w:sz w:val="24"/>
                <w:szCs w:val="24"/>
                <w:lang w:eastAsia="zh-CN" w:bidi="ar"/>
              </w:rPr>
              <w:t>。</w:t>
            </w:r>
          </w:p>
        </w:tc>
        <w:tc>
          <w:tcPr>
            <w:tcW w:w="750" w:type="dxa"/>
            <w:noWrap w:val="0"/>
            <w:vAlign w:val="center"/>
          </w:tcPr>
          <w:p>
            <w:pPr>
              <w:widowControl/>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pPr>
              <w:widowControl/>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w:t>
            </w:r>
          </w:p>
        </w:tc>
        <w:tc>
          <w:tcPr>
            <w:tcW w:w="1691" w:type="dxa"/>
            <w:noWrap w:val="0"/>
            <w:vAlign w:val="center"/>
          </w:tcPr>
          <w:p>
            <w:pPr>
              <w:pStyle w:val="13"/>
              <w:widowControl/>
              <w:shd w:val="clear" w:color="auto" w:fill="FFFFFF"/>
              <w:snapToGrid w:val="0"/>
              <w:spacing w:before="0" w:beforeAutospacing="0" w:after="0" w:afterAutospacing="0"/>
              <w:ind w:left="420" w:hanging="480" w:hangingChars="200"/>
              <w:jc w:val="left"/>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气动基础知识</w:t>
            </w:r>
          </w:p>
          <w:p>
            <w:pPr>
              <w:pStyle w:val="13"/>
              <w:widowControl/>
              <w:shd w:val="clear" w:color="auto" w:fill="FFFFFF"/>
              <w:snapToGrid w:val="0"/>
              <w:spacing w:before="0" w:beforeAutospacing="0" w:after="0" w:afterAutospacing="0"/>
              <w:ind w:left="420" w:hanging="480" w:hangingChars="200"/>
              <w:jc w:val="left"/>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及执行元件</w:t>
            </w:r>
          </w:p>
        </w:tc>
        <w:tc>
          <w:tcPr>
            <w:tcW w:w="3460" w:type="dxa"/>
            <w:noWrap w:val="0"/>
            <w:vAlign w:val="center"/>
          </w:tcPr>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教学内容：</w:t>
            </w:r>
          </w:p>
          <w:p>
            <w:pPr>
              <w:pStyle w:val="7"/>
              <w:ind w:firstLine="480" w:firstLineChars="200"/>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了解气动系统基本知识</w:t>
            </w:r>
            <w:r>
              <w:rPr>
                <w:rFonts w:hint="eastAsia" w:ascii="仿宋_GB2312" w:hAnsi="仿宋_GB2312" w:eastAsia="仿宋_GB2312" w:cs="仿宋_GB2312"/>
                <w:color w:val="000000"/>
                <w:kern w:val="0"/>
                <w:sz w:val="24"/>
                <w:szCs w:val="24"/>
                <w:lang w:eastAsia="zh-CN" w:bidi="ar"/>
              </w:rPr>
              <w:t>。</w:t>
            </w:r>
          </w:p>
          <w:p>
            <w:pPr>
              <w:pStyle w:val="7"/>
              <w:ind w:firstLine="482" w:firstLineChars="200"/>
              <w:rPr>
                <w:rFonts w:hint="eastAsia" w:ascii="仿宋_GB2312" w:hAnsi="仿宋_GB2312" w:eastAsia="仿宋_GB2312" w:cs="仿宋_GB2312"/>
                <w:b/>
                <w:bCs/>
                <w:color w:val="000000"/>
                <w:kern w:val="0"/>
                <w:sz w:val="24"/>
                <w:szCs w:val="24"/>
                <w:lang w:eastAsia="zh-CN" w:bidi="ar"/>
              </w:rPr>
            </w:pPr>
            <w:r>
              <w:rPr>
                <w:rFonts w:hint="eastAsia" w:ascii="仿宋_GB2312" w:hAnsi="仿宋_GB2312" w:eastAsia="仿宋_GB2312" w:cs="仿宋_GB2312"/>
                <w:b/>
                <w:bCs/>
                <w:color w:val="000000"/>
                <w:kern w:val="0"/>
                <w:sz w:val="24"/>
                <w:szCs w:val="24"/>
                <w:lang w:eastAsia="zh-CN" w:bidi="ar"/>
              </w:rPr>
              <w:t>教学要求：</w:t>
            </w:r>
          </w:p>
          <w:p>
            <w:pPr>
              <w:pStyle w:val="7"/>
              <w:ind w:firstLine="480" w:firstLineChars="200"/>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能正确</w:t>
            </w:r>
            <w:r>
              <w:rPr>
                <w:rFonts w:hint="eastAsia" w:ascii="仿宋_GB2312" w:hAnsi="仿宋_GB2312" w:eastAsia="仿宋_GB2312" w:cs="仿宋_GB2312"/>
                <w:b w:val="0"/>
                <w:bCs w:val="0"/>
                <w:color w:val="000000"/>
                <w:kern w:val="0"/>
                <w:sz w:val="24"/>
                <w:szCs w:val="24"/>
                <w:highlight w:val="none"/>
                <w:lang w:val="en-US" w:eastAsia="zh-CN" w:bidi="ar"/>
              </w:rPr>
              <w:t>识读符</w:t>
            </w:r>
            <w:r>
              <w:rPr>
                <w:rFonts w:hint="eastAsia" w:ascii="仿宋_GB2312" w:hAnsi="仿宋_GB2312" w:eastAsia="仿宋_GB2312" w:cs="仿宋_GB2312"/>
                <w:b w:val="0"/>
                <w:bCs w:val="0"/>
                <w:color w:val="000000"/>
                <w:kern w:val="0"/>
                <w:sz w:val="24"/>
                <w:szCs w:val="24"/>
                <w:lang w:val="en-US" w:eastAsia="zh-CN" w:bidi="ar"/>
              </w:rPr>
              <w:t>号和正确选用气动元件。</w:t>
            </w:r>
          </w:p>
        </w:tc>
        <w:tc>
          <w:tcPr>
            <w:tcW w:w="2085" w:type="dxa"/>
            <w:noWrap w:val="0"/>
            <w:vAlign w:val="center"/>
          </w:tcPr>
          <w:p>
            <w:pPr>
              <w:pStyle w:val="13"/>
              <w:widowControl/>
              <w:shd w:val="clear" w:color="auto" w:fill="FFFFFF"/>
              <w:snapToGrid w:val="0"/>
              <w:spacing w:before="0" w:beforeAutospacing="0" w:after="0" w:afterAutospacing="0"/>
              <w:ind w:firstLine="240" w:firstLineChars="100"/>
              <w:jc w:val="both"/>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利用多媒体及动画资源展示认识气动系统。</w:t>
            </w:r>
          </w:p>
        </w:tc>
        <w:tc>
          <w:tcPr>
            <w:tcW w:w="750" w:type="dxa"/>
            <w:noWrap w:val="0"/>
            <w:vAlign w:val="center"/>
          </w:tcPr>
          <w:p>
            <w:pPr>
              <w:widowControl/>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（2）在教学过程中，要创设工作情境。分析液压设备的工作情景，运用所学理论知识，设计液压设备的液压传动系统图，并在液压实验台上连接、调试、完善</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液压元件的工作原理、液压传动系统回路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（2）充分利用学校现有的液压实训室，实现理论教学、实验实训为一体，满足学生用眼、用脑、用手等综合职业能力培养的要求。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（1）教材编写以本课程标准为基本要求，编写时应将液压气动传统的基本原理与生产生活中的实际应用相结合，注重实践技能的培养。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4365"/>
        <w:gridCol w:w="1480"/>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971"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kern w:val="0"/>
                <w:sz w:val="21"/>
                <w:szCs w:val="21"/>
              </w:rPr>
            </w:pPr>
            <w:r>
              <w:rPr>
                <w:rFonts w:hint="eastAsia" w:ascii="黑体" w:hAnsi="黑体" w:eastAsia="黑体"/>
                <w:kern w:val="0"/>
                <w:sz w:val="21"/>
                <w:szCs w:val="21"/>
              </w:rPr>
              <w:t>周次</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kern w:val="0"/>
                <w:sz w:val="21"/>
                <w:szCs w:val="21"/>
                <w:lang w:eastAsia="zh-CN"/>
              </w:rPr>
            </w:pPr>
            <w:r>
              <w:rPr>
                <w:rFonts w:hint="eastAsia" w:ascii="黑体" w:hAnsi="黑体" w:eastAsia="黑体"/>
                <w:kern w:val="0"/>
                <w:sz w:val="21"/>
                <w:szCs w:val="21"/>
                <w:lang w:eastAsia="zh-CN"/>
              </w:rPr>
              <w:t>教学章节</w:t>
            </w:r>
          </w:p>
        </w:tc>
        <w:tc>
          <w:tcPr>
            <w:tcW w:w="1480"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kern w:val="0"/>
                <w:sz w:val="21"/>
                <w:szCs w:val="21"/>
                <w:lang w:eastAsia="zh-CN"/>
              </w:rPr>
            </w:pPr>
            <w:r>
              <w:rPr>
                <w:rFonts w:hint="eastAsia" w:ascii="黑体" w:hAnsi="黑体" w:eastAsia="黑体"/>
                <w:kern w:val="0"/>
                <w:sz w:val="21"/>
                <w:szCs w:val="21"/>
                <w:lang w:eastAsia="zh-CN"/>
              </w:rPr>
              <w:t>授课时数</w:t>
            </w:r>
          </w:p>
        </w:tc>
        <w:tc>
          <w:tcPr>
            <w:tcW w:w="2280"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kern w:val="0"/>
                <w:sz w:val="21"/>
                <w:szCs w:val="21"/>
                <w:lang w:eastAsia="zh-CN"/>
              </w:rPr>
            </w:pPr>
            <w:r>
              <w:rPr>
                <w:rFonts w:hint="eastAsia" w:ascii="黑体" w:hAnsi="黑体" w:eastAsia="黑体"/>
                <w:kern w:val="0"/>
                <w:sz w:val="21"/>
                <w:szCs w:val="21"/>
                <w:lang w:eastAsia="zh-CN"/>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1.1 认识液压传动系统</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1.2液压机输出力的确定</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2.1液压机动力元件的选择</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2.2润滑装置动力元件选择</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3.2压力机执行元件的选择</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3.2平面磨床执行元件的选择</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4.1平面磨床工作台液压控制回路</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4.2吊装机液压控制回路</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5.1压断机液压系统</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4365"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val="en-US" w:eastAsia="zh-CN"/>
              </w:rPr>
              <w:t>5.2</w:t>
            </w:r>
            <w:r>
              <w:rPr>
                <w:rFonts w:hint="eastAsia" w:ascii="仿宋_GB2312" w:hAnsi="黑体" w:eastAsia="仿宋_GB2312" w:cs="黑体"/>
                <w:kern w:val="0"/>
                <w:sz w:val="24"/>
                <w:szCs w:val="24"/>
                <w:lang w:eastAsia="zh-CN"/>
              </w:rPr>
              <w:t>液压钻床液压回路</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6.1</w:t>
            </w:r>
            <w:r>
              <w:rPr>
                <w:rFonts w:hint="eastAsia" w:ascii="仿宋_GB2312" w:hAnsi="黑体" w:eastAsia="仿宋_GB2312" w:cs="黑体"/>
                <w:kern w:val="0"/>
                <w:sz w:val="24"/>
                <w:szCs w:val="24"/>
                <w:lang w:eastAsia="zh-CN"/>
              </w:rPr>
              <w:t>液压吊的速度控制</w:t>
            </w:r>
          </w:p>
        </w:tc>
        <w:tc>
          <w:tcPr>
            <w:tcW w:w="1480" w:type="dxa"/>
            <w:noWrap w:val="0"/>
            <w:vAlign w:val="center"/>
          </w:tcPr>
          <w:p>
            <w:pPr>
              <w:snapToGrid w:val="0"/>
              <w:jc w:val="center"/>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6.2半自动车床进给速度控制</w:t>
            </w:r>
          </w:p>
        </w:tc>
        <w:tc>
          <w:tcPr>
            <w:tcW w:w="1480" w:type="dxa"/>
            <w:noWrap w:val="0"/>
            <w:vAlign w:val="center"/>
          </w:tcPr>
          <w:p>
            <w:pPr>
              <w:snapToGrid w:val="0"/>
              <w:jc w:val="center"/>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7.1 YT4543液压动力滑台液压系统分析</w:t>
            </w:r>
          </w:p>
        </w:tc>
        <w:tc>
          <w:tcPr>
            <w:tcW w:w="1480" w:type="dxa"/>
            <w:noWrap w:val="0"/>
            <w:vAlign w:val="center"/>
          </w:tcPr>
          <w:p>
            <w:pPr>
              <w:snapToGrid w:val="0"/>
              <w:jc w:val="center"/>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7.2 SZ-250A型塑料注射成型机</w:t>
            </w:r>
          </w:p>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液压系统分析</w:t>
            </w:r>
          </w:p>
        </w:tc>
        <w:tc>
          <w:tcPr>
            <w:tcW w:w="1480" w:type="dxa"/>
            <w:noWrap w:val="0"/>
            <w:vAlign w:val="center"/>
          </w:tcPr>
          <w:p>
            <w:pPr>
              <w:snapToGrid w:val="0"/>
              <w:jc w:val="center"/>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8.1压注剂的使用、维护及保养</w:t>
            </w:r>
          </w:p>
        </w:tc>
        <w:tc>
          <w:tcPr>
            <w:tcW w:w="1480" w:type="dxa"/>
            <w:noWrap w:val="0"/>
            <w:vAlign w:val="center"/>
          </w:tcPr>
          <w:p>
            <w:pPr>
              <w:snapToGrid w:val="0"/>
              <w:jc w:val="center"/>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4365" w:type="dxa"/>
            <w:noWrap w:val="0"/>
            <w:vAlign w:val="center"/>
          </w:tcPr>
          <w:p>
            <w:pPr>
              <w:snapToGrid w:val="0"/>
              <w:rPr>
                <w:rFonts w:hint="eastAsia"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8.2动力滑台液压传动系统的</w:t>
            </w:r>
          </w:p>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使用与维护</w:t>
            </w:r>
          </w:p>
        </w:tc>
        <w:tc>
          <w:tcPr>
            <w:tcW w:w="1480" w:type="dxa"/>
            <w:noWrap w:val="0"/>
            <w:vAlign w:val="center"/>
          </w:tcPr>
          <w:p>
            <w:pPr>
              <w:snapToGrid w:val="0"/>
              <w:jc w:val="center"/>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2</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1"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17-18</w:t>
            </w:r>
          </w:p>
        </w:tc>
        <w:tc>
          <w:tcPr>
            <w:tcW w:w="4365" w:type="dxa"/>
            <w:noWrap w:val="0"/>
            <w:vAlign w:val="center"/>
          </w:tcPr>
          <w:p>
            <w:pPr>
              <w:snapToGrid w:val="0"/>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9.1认识、分析气动系统、</w:t>
            </w:r>
          </w:p>
        </w:tc>
        <w:tc>
          <w:tcPr>
            <w:tcW w:w="1480" w:type="dxa"/>
            <w:noWrap w:val="0"/>
            <w:vAlign w:val="center"/>
          </w:tcPr>
          <w:p>
            <w:pPr>
              <w:snapToGrid w:val="0"/>
              <w:jc w:val="center"/>
              <w:rPr>
                <w:rFonts w:hint="default" w:ascii="仿宋_GB2312" w:hAnsi="黑体" w:eastAsia="仿宋_GB2312" w:cs="黑体"/>
                <w:kern w:val="0"/>
                <w:sz w:val="24"/>
                <w:szCs w:val="24"/>
                <w:lang w:val="en-US" w:eastAsia="zh-CN"/>
              </w:rPr>
            </w:pPr>
            <w:r>
              <w:rPr>
                <w:rFonts w:hint="eastAsia" w:ascii="仿宋_GB2312" w:hAnsi="黑体" w:eastAsia="仿宋_GB2312" w:cs="黑体"/>
                <w:kern w:val="0"/>
                <w:sz w:val="24"/>
                <w:szCs w:val="24"/>
                <w:lang w:val="en-US" w:eastAsia="zh-CN"/>
              </w:rPr>
              <w:t>4</w:t>
            </w:r>
          </w:p>
        </w:tc>
        <w:tc>
          <w:tcPr>
            <w:tcW w:w="2280" w:type="dxa"/>
            <w:noWrap w:val="0"/>
            <w:vAlign w:val="center"/>
          </w:tcPr>
          <w:p>
            <w:pPr>
              <w:snapToGrid w:val="0"/>
              <w:rPr>
                <w:rFonts w:hint="eastAsia" w:ascii="仿宋_GB2312" w:hAnsi="黑体" w:eastAsia="仿宋_GB2312" w:cs="黑体"/>
                <w:kern w:val="0"/>
                <w:sz w:val="24"/>
                <w:szCs w:val="24"/>
                <w:lang w:eastAsia="zh-CN"/>
              </w:rPr>
            </w:pPr>
            <w:r>
              <w:rPr>
                <w:rFonts w:hint="eastAsia" w:ascii="仿宋_GB2312" w:hAnsi="黑体" w:eastAsia="仿宋_GB2312" w:cs="黑体"/>
                <w:kern w:val="0"/>
                <w:sz w:val="24"/>
                <w:szCs w:val="24"/>
                <w:lang w:eastAsia="zh-CN"/>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单片机课程标准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拓展课程。通过学习单片机基础知识、原理及编程方法等专业知识，使学生能够掌握单片机原理及编程方法；具有单片机应用系统的硬件及软件设计、调试、检测、维修的能力，能使用单片机开发简单的应用系统，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（1）了解单片机的基本结构、特点、应用场合和工作过程;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（2）了解单片机的硬件组成及主要技术指标;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（3）掌握单片机指令系统(基本指令、步进指令、功能指令)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（4）掌握并能熟练应用单片机的各种编程方式;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（1）能通过控制要求，正确编写单片机程序；</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（2）能搭建较复杂的单片机控制硬件系统；</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（3）能设计中等复杂程度的单片机控制程序。</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_GB2312" w:cs="仿宋"/>
          <w:color w:val="auto"/>
          <w:kern w:val="2"/>
          <w:sz w:val="28"/>
          <w:szCs w:val="28"/>
          <w:lang w:eastAsia="zh-CN"/>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tbl>
      <w:tblPr>
        <w:tblStyle w:val="14"/>
        <w:tblW w:w="91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37"/>
        <w:gridCol w:w="3293"/>
        <w:gridCol w:w="2093"/>
        <w:gridCol w:w="12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vertAlign w:val="baseline"/>
                <w:lang w:val="en-US" w:eastAsia="zh-CN" w:bidi="ar"/>
              </w:rPr>
              <w:t>序号</w:t>
            </w:r>
          </w:p>
        </w:tc>
        <w:tc>
          <w:tcPr>
            <w:tcW w:w="1737"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vertAlign w:val="baseline"/>
                <w:lang w:val="en-US" w:eastAsia="zh-CN" w:bidi="ar"/>
              </w:rPr>
              <w:t>教学项目</w:t>
            </w:r>
          </w:p>
        </w:tc>
        <w:tc>
          <w:tcPr>
            <w:tcW w:w="3293"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vertAlign w:val="baseline"/>
                <w:lang w:val="en-US" w:eastAsia="zh-CN" w:bidi="ar"/>
              </w:rPr>
              <w:t>教学内容与教学要求</w:t>
            </w:r>
          </w:p>
        </w:tc>
        <w:tc>
          <w:tcPr>
            <w:tcW w:w="2093"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vertAlign w:val="baseline"/>
                <w:lang w:val="en-US" w:eastAsia="zh-CN" w:bidi="ar"/>
              </w:rPr>
              <w:t>教学活动设计建议</w:t>
            </w:r>
          </w:p>
        </w:tc>
        <w:tc>
          <w:tcPr>
            <w:tcW w:w="1229" w:type="dxa"/>
            <w:tcBorders>
              <w:top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vertAlign w:val="baseline"/>
                <w:lang w:val="en-US" w:eastAsia="zh-CN"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认识MCS-51</w:t>
            </w: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系列单片机</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1.了解单片机的基础知识；</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2.了解单片机的发展历程、分类与应用场合。</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能正确选用单片机。</w:t>
            </w:r>
          </w:p>
        </w:tc>
        <w:tc>
          <w:tcPr>
            <w:tcW w:w="2093"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采用多媒体辅助教学</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5"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MCS-51</w:t>
            </w: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系列单片机</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构成</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1.了解单片机的硬件资源；</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2.认识单片机的外形、封装、引脚结构；</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3.了解单片机的引脚功能。</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能正确识别单片机引脚，会对引脚进行正确接线。</w:t>
            </w:r>
          </w:p>
        </w:tc>
        <w:tc>
          <w:tcPr>
            <w:tcW w:w="2093"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实物演示</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5"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点亮发光二极管</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1.了解发光二极管的工作原理；</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2.了解单片机基本IO口的功能；</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3.掌握KeC51软件的使用；</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4.了解C51程序的基本结构、书写格式；</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5.掌握函数与变量的概念；</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1.点亮一个发光二极管；</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2.搭建硬件电路。</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采用多媒体课件介绍发光二极管的工作原理。</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学生实验：用Keil C51软件编写、编译程序;下载程序到单片机芯片中，让学生观察控制结果;最后学生分组进行验证实验</w:t>
            </w:r>
          </w:p>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w:t>
            </w: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控制二极管</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闪烁</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1.掌握C51取反指令、While循环语句、for循环语句的使用；</w:t>
            </w:r>
          </w:p>
          <w:p>
            <w:pPr>
              <w:keepNext w:val="0"/>
              <w:keepLines w:val="0"/>
              <w:pageBreakBefore w:val="0"/>
              <w:numPr>
                <w:ilvl w:val="0"/>
                <w:numId w:val="0"/>
              </w:numPr>
              <w:kinsoku/>
              <w:wordWrap/>
              <w:overflowPunct/>
              <w:topLinePunct w:val="0"/>
              <w:autoSpaceDE/>
              <w:autoSpaceDN/>
              <w:bidi w:val="0"/>
              <w:adjustRightInd/>
              <w:snapToGrid/>
              <w:spacing w:line="320" w:lineRule="exact"/>
              <w:ind w:left="0" w:leftChars="0"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2.</w:t>
            </w:r>
            <w:r>
              <w:rPr>
                <w:rFonts w:hint="eastAsia" w:ascii="仿宋_GB2312" w:hAnsi="仿宋_GB2312" w:eastAsia="仿宋_GB2312" w:cs="仿宋_GB2312"/>
                <w:sz w:val="24"/>
                <w:szCs w:val="24"/>
                <w:lang w:val="en-US" w:eastAsia="zh-CN"/>
              </w:rPr>
              <w:t>掌握延时函数的编写与调用方法。</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1.实现发光二极管闪烁；</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2.会搭建硬件电路。</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教师采用多媒体课件演示程序编写过程，在实训台演示控制结果;学生分组进行验证实验</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both"/>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制作流水灯-实现流水灯</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掌握for循环语句实现流水灯的编程方法；</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1.实现流水灯的控制；</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2.会搭建硬件电路；掌握直接赋值实现流水灯的编程方法。</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实训室现场教学，辅以多媒体演示，分组进行实验</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秒表-静态扫描</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掌握八段数码管的分类、内部结构和静态显示原理。</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1.实现数码管的静态扫描；</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2.会搭建硬件电路。</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实训室现场教学</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秒表-动态扫描</w:t>
            </w: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掌握数码管的动态扫描原理及程序编写方法。</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1.实现数码管的动态扫描；</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2.会搭建硬件电路。</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实训室现场教学</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制作电子秒表</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-中断模式</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1.理解中断的意义、分类和中断系统的工作过程;</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2.掌握定时器/计数器中断函数的编写方法;</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3.掌握C51一维数组变量的使用方法。</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1.</w:t>
            </w:r>
            <w:r>
              <w:rPr>
                <w:rFonts w:hint="eastAsia" w:ascii="仿宋_GB2312" w:hAnsi="仿宋_GB2312" w:eastAsia="仿宋_GB2312" w:cs="仿宋_GB2312"/>
                <w:sz w:val="24"/>
                <w:szCs w:val="24"/>
                <w:lang w:val="en-US" w:eastAsia="zh-CN"/>
              </w:rPr>
              <w:t>实现电子秒表的显示；</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2.能使用定时器/计数器中断的工作原理、工作方式的设定方法与初值计算方法;</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3.会搭建硬件电路。</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采用多媒体课件介绍定时器/计数器的相关知识。在实训室现场编写0~60s的电子秒表程序并且演示结果，学生分组实验</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both"/>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制作广告牌-</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点阵显示</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掌握字模提取软件的使用方法。</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1.实现8×8点阵的图形显示；</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2.会搭建硬件电路；了解8×8点阵的内部结构和工作原理。</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采用多媒体课件介绍点阵的结构和原理。</w:t>
            </w:r>
          </w:p>
          <w:p>
            <w:pPr>
              <w:keepNext w:val="0"/>
              <w:keepLines w:val="0"/>
              <w:pageBreakBefore w:val="0"/>
              <w:kinsoku/>
              <w:wordWrap/>
              <w:overflowPunct/>
              <w:topLinePunct w:val="0"/>
              <w:autoSpaceDE/>
              <w:autoSpaceDN/>
              <w:bidi w:val="0"/>
              <w:adjustRightInd/>
              <w:snapToGrid/>
              <w:spacing w:line="320" w:lineRule="exact"/>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实训室现场教学：编写程序，学生分组实验</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1737" w:type="dxa"/>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制作广告牌-</w:t>
            </w:r>
          </w:p>
          <w:p>
            <w:pPr>
              <w:keepNext w:val="0"/>
              <w:keepLines w:val="0"/>
              <w:pageBreakBefore w:val="0"/>
              <w:kinsoku/>
              <w:wordWrap/>
              <w:overflowPunct/>
              <w:topLinePunct w:val="0"/>
              <w:autoSpaceDE/>
              <w:autoSpaceDN/>
              <w:bidi w:val="0"/>
              <w:adjustRightInd/>
              <w:snapToGrid/>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液晶屏显示</w:t>
            </w:r>
          </w:p>
        </w:tc>
        <w:tc>
          <w:tcPr>
            <w:tcW w:w="3293" w:type="dxa"/>
            <w:vAlign w:val="top"/>
          </w:tcPr>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教学内容：</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1.了解1602液晶的结构与工作原理；</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2.掌握1602液晶驱动函数的编写方法。</w:t>
            </w:r>
          </w:p>
          <w:p>
            <w:pPr>
              <w:keepNext w:val="0"/>
              <w:keepLines w:val="0"/>
              <w:pageBreakBefore w:val="0"/>
              <w:kinsoku/>
              <w:wordWrap/>
              <w:overflowPunct/>
              <w:topLinePunct w:val="0"/>
              <w:autoSpaceDE/>
              <w:autoSpaceDN/>
              <w:bidi w:val="0"/>
              <w:adjustRightInd/>
              <w:snapToGrid/>
              <w:spacing w:line="320" w:lineRule="exact"/>
              <w:ind w:firstLine="482" w:firstLineChars="200"/>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教学要求：</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1.实现1602液晶的字符显示；</w:t>
            </w: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2.会搭建硬件电路。</w:t>
            </w:r>
          </w:p>
        </w:tc>
        <w:tc>
          <w:tcPr>
            <w:tcW w:w="2093" w:type="dxa"/>
            <w:vAlign w:val="top"/>
          </w:tcPr>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采用多媒体课件介绍1602液晶的相关知识。实训室现场教学：编写程序，学生观察程序运行结果，并且分组进行实验</w:t>
            </w:r>
          </w:p>
        </w:tc>
        <w:tc>
          <w:tcPr>
            <w:tcW w:w="12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right="0" w:firstLine="320" w:firstLineChars="10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320" w:firstLineChars="1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（1）坚持正确的育人理念，充分挖掘本课程思政元素，积极组织课程思政教育，养成正确的单片机设计从业人员职业道德意识，将立德树人贯穿于课程实施全过程。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（2）课程以单片机技术为主体，以职业实践为主线，积极探索理论和实践相结合的教学模式，采用理实一体化教学</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（2）注重企业生产实践现场的作用，安排单片机设计车间的参观学习，熟悉单片机的编程、调试等使用方法，增强学生的感性认识。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（1）教材编写以本课程标准为基本要求，编写时应将单片机的基本原理与生产生活中的实际应用相结合，注重实践技能的培养，注意反映单片机技术领域的新知识、新技术。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hint="eastAsia" w:ascii="仿宋" w:hAnsi="仿宋" w:eastAsia="仿宋" w:cs="仿宋"/>
          <w:b/>
          <w:bCs/>
          <w:color w:val="auto"/>
          <w:spacing w:val="-2"/>
          <w:kern w:val="2"/>
          <w:sz w:val="24"/>
          <w:szCs w:val="24"/>
          <w:lang w:val="en-US" w:eastAsia="zh-CN"/>
        </w:rPr>
      </w:pPr>
      <w:r>
        <w:rPr>
          <w:rFonts w:hint="eastAsia" w:ascii="黑体" w:hAnsi="黑体" w:eastAsia="黑体"/>
          <w:kern w:val="0"/>
          <w:sz w:val="24"/>
          <w:szCs w:val="24"/>
        </w:rPr>
        <w:t>授课进程建议表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3631"/>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rPr>
                <w:rFonts w:ascii="黑体" w:hAnsi="黑体" w:eastAsia="黑体" w:cs="宋体"/>
                <w:bCs/>
                <w:kern w:val="0"/>
                <w:sz w:val="24"/>
                <w:szCs w:val="24"/>
              </w:rPr>
            </w:pPr>
            <w:r>
              <w:rPr>
                <w:rFonts w:hint="eastAsia" w:ascii="黑体" w:hAnsi="黑体" w:eastAsia="黑体" w:cs="宋体"/>
                <w:bCs/>
                <w:kern w:val="0"/>
                <w:sz w:val="24"/>
                <w:szCs w:val="24"/>
              </w:rPr>
              <w:t>周次</w:t>
            </w:r>
          </w:p>
        </w:tc>
        <w:tc>
          <w:tcPr>
            <w:tcW w:w="3631" w:type="dxa"/>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00" w:lineRule="exact"/>
              <w:jc w:val="left"/>
              <w:rPr>
                <w:rFonts w:ascii="黑体" w:hAnsi="黑体" w:eastAsia="黑体" w:cs="宋体"/>
                <w:bCs/>
                <w:sz w:val="24"/>
                <w:szCs w:val="24"/>
              </w:rPr>
            </w:pPr>
            <w:r>
              <w:rPr>
                <w:rFonts w:hint="eastAsia" w:ascii="黑体" w:hAnsi="黑体" w:eastAsia="黑体" w:cs="宋体"/>
                <w:bCs/>
                <w:sz w:val="24"/>
                <w:szCs w:val="24"/>
              </w:rPr>
              <w:tab/>
            </w:r>
            <w:r>
              <w:rPr>
                <w:rFonts w:hint="eastAsia" w:ascii="黑体" w:hAnsi="黑体" w:eastAsia="黑体" w:cs="宋体"/>
                <w:bCs/>
                <w:kern w:val="0"/>
                <w:sz w:val="24"/>
                <w:szCs w:val="24"/>
              </w:rPr>
              <w:t>教学章节</w:t>
            </w:r>
            <w:r>
              <w:rPr>
                <w:rFonts w:hint="eastAsia" w:ascii="黑体" w:hAnsi="黑体" w:eastAsia="黑体" w:cs="宋体"/>
                <w:bCs/>
                <w:sz w:val="24"/>
                <w:szCs w:val="24"/>
              </w:rPr>
              <w:tab/>
            </w:r>
          </w:p>
        </w:tc>
        <w:tc>
          <w:tcPr>
            <w:tcW w:w="209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rPr>
                <w:rFonts w:ascii="黑体" w:hAnsi="黑体" w:eastAsia="黑体" w:cs="宋体"/>
                <w:bCs/>
                <w:kern w:val="0"/>
                <w:sz w:val="24"/>
                <w:szCs w:val="24"/>
              </w:rPr>
            </w:pPr>
            <w:r>
              <w:rPr>
                <w:rFonts w:hint="eastAsia" w:ascii="黑体" w:hAnsi="黑体" w:eastAsia="黑体" w:cs="宋体"/>
                <w:bCs/>
                <w:kern w:val="0"/>
                <w:sz w:val="24"/>
                <w:szCs w:val="24"/>
              </w:rPr>
              <w:t>授课时数（节）</w:t>
            </w:r>
          </w:p>
        </w:tc>
        <w:tc>
          <w:tcPr>
            <w:tcW w:w="23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rPr>
                <w:rFonts w:ascii="黑体" w:hAnsi="黑体" w:eastAsia="黑体" w:cs="宋体"/>
                <w:bCs/>
                <w:kern w:val="0"/>
                <w:sz w:val="24"/>
                <w:szCs w:val="24"/>
              </w:rPr>
            </w:pPr>
            <w:r>
              <w:rPr>
                <w:rFonts w:hint="eastAsia" w:ascii="黑体" w:hAnsi="黑体" w:eastAsia="黑体" w:cs="宋体"/>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en-US"/>
              </w:rPr>
              <w:t>1</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认识MCS-51</w:t>
            </w:r>
          </w:p>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系列单片机</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MCS-51</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系列单片机构成</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制作流水灯-点亮发光</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二极管</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制作流水灯-点亮发光</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二极管</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制作流水灯-控制二极管</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闪烁</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制作流水灯-控制二极管</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闪烁</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制作流水灯-实现流水灯</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制作流水灯-实现流水灯</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秒表-静态扫描</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w:t>
            </w:r>
          </w:p>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秒表-静态扫描</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w:t>
            </w:r>
          </w:p>
        </w:tc>
        <w:tc>
          <w:tcPr>
            <w:tcW w:w="36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秒表-动态扫描</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w:t>
            </w:r>
          </w:p>
        </w:tc>
        <w:tc>
          <w:tcPr>
            <w:tcW w:w="36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秒表-动态扫描</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w:t>
            </w:r>
          </w:p>
        </w:tc>
        <w:tc>
          <w:tcPr>
            <w:tcW w:w="36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制作电子秒表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-中断模式</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w:t>
            </w:r>
          </w:p>
        </w:tc>
        <w:tc>
          <w:tcPr>
            <w:tcW w:w="363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制作电子秒表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-中断模式</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制作广告牌-点阵显示</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制作广告牌-点阵显示</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制作广告牌-液晶屏显示</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13"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w:t>
            </w:r>
          </w:p>
        </w:tc>
        <w:tc>
          <w:tcPr>
            <w:tcW w:w="3631"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制作广告牌-液晶屏显示</w:t>
            </w:r>
          </w:p>
        </w:tc>
        <w:tc>
          <w:tcPr>
            <w:tcW w:w="2097"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319" w:type="dxa"/>
            <w:noWrap w:val="0"/>
            <w:vAlign w:val="center"/>
          </w:tcPr>
          <w:p>
            <w:pPr>
              <w:keepNext w:val="0"/>
              <w:keepLines w:val="0"/>
              <w:pageBreakBefore w:val="0"/>
              <w:widowControl w:val="0"/>
              <w:kinsoku/>
              <w:wordWrap/>
              <w:overflowPunct/>
              <w:topLinePunct w:val="0"/>
              <w:autoSpaceDE/>
              <w:autoSpaceDN/>
              <w:bidi w:val="0"/>
              <w:spacing w:line="3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分组教学、演示教学</w:t>
            </w:r>
          </w:p>
        </w:tc>
      </w:tr>
    </w:tbl>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电子线路焊接课程标准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电气设备运行与控制专业的一门专业拓展课程。通过学习电子元器件的特性、焊接技能等专业知识，使学生能够掌握常用电子元器件的识别、检测，电路的安装、调试和检测等知识；具有电子元器件的识别、检测，电路的安装、调试和检测的能力，能完成复杂电子电路的设计、焊接与维修，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（1）了解常用生产工具、测量工具、维修工具；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（2）掌握装配、调试、维修、检验常见电子线路的方法；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（3）了解操作、使用、维护较复杂电子仪器、仪表的方法。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（1）会阅读电子整机线路图和生产工艺文件；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（2）能装配、调试、维修、检验电子设备、电子产品；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（3）能操作、使用、维护较复杂的电子仪器、仪表</w:t>
      </w:r>
      <w:r>
        <w:rPr>
          <w:rFonts w:hint="eastAsia" w:ascii="仿宋_GB2312" w:hAnsi="仿宋_GB2312" w:eastAsia="仿宋_GB2312" w:cs="仿宋_GB2312"/>
          <w:snapToGrid/>
          <w:color w:val="auto"/>
          <w:kern w:val="0"/>
          <w:sz w:val="32"/>
          <w:szCs w:val="32"/>
          <w:highlight w:val="no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（4）会对电子产品生产工艺的管理。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 课程内容和要求</w:t>
      </w:r>
    </w:p>
    <w:tbl>
      <w:tblPr>
        <w:tblStyle w:val="14"/>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207"/>
        <w:gridCol w:w="3851"/>
        <w:gridCol w:w="1904"/>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序号</w:t>
            </w:r>
          </w:p>
        </w:tc>
        <w:tc>
          <w:tcPr>
            <w:tcW w:w="1207"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教学项目</w:t>
            </w:r>
          </w:p>
        </w:tc>
        <w:tc>
          <w:tcPr>
            <w:tcW w:w="3851"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教学内容与教学要求</w:t>
            </w:r>
          </w:p>
        </w:tc>
        <w:tc>
          <w:tcPr>
            <w:tcW w:w="1904"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教学活动设计建议</w:t>
            </w:r>
          </w:p>
        </w:tc>
        <w:tc>
          <w:tcPr>
            <w:tcW w:w="1262" w:type="dxa"/>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1"/>
                <w:szCs w:val="21"/>
                <w:vertAlign w:val="baseline"/>
                <w:lang w:val="en-US"/>
              </w:rPr>
            </w:pPr>
            <w:r>
              <w:rPr>
                <w:rFonts w:hint="eastAsia" w:ascii="黑体" w:hAnsi="黑体" w:eastAsia="黑体" w:cs="黑体"/>
                <w:b w:val="0"/>
                <w:bCs w:val="0"/>
                <w:color w:val="auto"/>
                <w:kern w:val="0"/>
                <w:sz w:val="21"/>
                <w:szCs w:val="21"/>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bidi="ar"/>
              </w:rPr>
            </w:pPr>
            <w:r>
              <w:rPr>
                <w:rFonts w:hint="eastAsia" w:ascii="仿宋_GB2312" w:hAnsi="仿宋_GB2312" w:eastAsia="仿宋_GB2312" w:cs="仿宋_GB2312"/>
                <w:b/>
                <w:bCs/>
                <w:color w:val="auto"/>
                <w:kern w:val="0"/>
                <w:sz w:val="24"/>
                <w:szCs w:val="24"/>
                <w:vertAlign w:val="baseline"/>
                <w:lang w:bidi="ar"/>
              </w:rPr>
              <w:t>项目一</w:t>
            </w:r>
          </w:p>
          <w:p>
            <w:pPr>
              <w:spacing w:before="10" w:beforeLines="0" w:afterLines="0"/>
              <w:jc w:val="left"/>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常用电子仪器的使用</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spacing w:before="10" w:beforeLines="0" w:afterLines="0"/>
              <w:jc w:val="left"/>
              <w:rPr>
                <w:rFonts w:hint="default"/>
                <w:sz w:val="24"/>
                <w:szCs w:val="24"/>
              </w:rPr>
            </w:pPr>
            <w:r>
              <w:rPr>
                <w:rFonts w:hint="eastAsia" w:ascii="仿宋_GB2312" w:hAnsi="仿宋_GB2312" w:eastAsia="仿宋_GB2312" w:cs="仿宋_GB2312"/>
                <w:color w:val="auto"/>
                <w:kern w:val="0"/>
                <w:sz w:val="24"/>
                <w:szCs w:val="24"/>
                <w:vertAlign w:val="baseline"/>
                <w:lang w:val="en-US" w:eastAsia="zh-CN" w:bidi="ar"/>
              </w:rPr>
              <w:t xml:space="preserve">    毫伏表、示波器、音频信号发生器、直流稳压电源的初步使用。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both"/>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教学要求：</w:t>
            </w:r>
          </w:p>
          <w:p>
            <w:pPr>
              <w:spacing w:before="10" w:beforeLines="0" w:afterLines="0"/>
              <w:jc w:val="left"/>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 xml:space="preserve">    上述仪器各旋钮的作用及使用注意事项。</w:t>
            </w:r>
          </w:p>
        </w:tc>
        <w:tc>
          <w:tcPr>
            <w:tcW w:w="19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nil"/>
              <w:bottom w:val="single" w:color="auto" w:sz="4" w:space="0"/>
              <w:right w:val="single" w:color="auto" w:sz="4" w:space="0"/>
            </w:tcBorders>
            <w:noWrap w:val="0"/>
            <w:vAlign w:val="center"/>
          </w:tcPr>
          <w:p>
            <w:pPr>
              <w:spacing w:before="10" w:beforeLines="0" w:afterLines="0"/>
              <w:ind w:firstLine="480" w:firstLineChars="200"/>
              <w:jc w:val="left"/>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二</w:t>
            </w:r>
          </w:p>
          <w:p>
            <w:pPr>
              <w:spacing w:before="1" w:beforeLines="0" w:afterLines="0"/>
              <w:jc w:val="left"/>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部分电路元器件的识别与检测</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spacing w:before="10" w:beforeLines="0" w:afterLines="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    1.常用电路元件的初步识别与 分类； </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2．电阻、电位器的初步检测与选用方法；</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3．电容器、电感器件的初步检测与选用；  </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4．电子电路中常用开关的选用检测与故障排除。  </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1.了解电阻器、电位器的主要参数系列与典型结构；</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2．掌握电容器、电感器的主要系列</w:t>
            </w:r>
            <w:r>
              <w:rPr>
                <w:rFonts w:hint="eastAsia" w:ascii="仿宋_GB2312" w:hAnsi="仿宋_GB2312" w:eastAsia="仿宋_GB2312" w:cs="仿宋_GB2312"/>
                <w:color w:val="auto"/>
                <w:kern w:val="0"/>
                <w:sz w:val="24"/>
                <w:szCs w:val="24"/>
                <w:highlight w:val="none"/>
                <w:vertAlign w:val="baseline"/>
                <w:lang w:val="en-US" w:eastAsia="zh-CN" w:bidi="ar"/>
              </w:rPr>
              <w:t>参数与</w:t>
            </w:r>
            <w:r>
              <w:rPr>
                <w:rFonts w:hint="eastAsia" w:ascii="仿宋_GB2312" w:hAnsi="仿宋_GB2312" w:eastAsia="仿宋_GB2312" w:cs="仿宋_GB2312"/>
                <w:color w:val="auto"/>
                <w:kern w:val="0"/>
                <w:sz w:val="24"/>
                <w:szCs w:val="24"/>
                <w:vertAlign w:val="baseline"/>
                <w:lang w:val="en-US" w:eastAsia="zh-CN" w:bidi="ar"/>
              </w:rPr>
              <w:t>典型结构；</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3．识别常用电子电路中的开关类型与典型结构及主要参数。</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firstLine="480" w:firstLineChars="200"/>
              <w:jc w:val="left"/>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焊接基本技术  </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1．电阻器、电位器的主要参数系 列与典型结构；  </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2．电容器、电感器的主要系列参数与典型结构；  </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3．常用电子电路中的开关类型与要求。</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1．掌握电阻器、电位器的主要参数系 列与典型结构；  </w:t>
            </w:r>
          </w:p>
          <w:p>
            <w:pPr>
              <w:spacing w:before="10" w:beforeLines="0" w:afterLines="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2．掌握电容器、电感器的主要系列参数与典型结构。  </w:t>
            </w:r>
          </w:p>
          <w:p>
            <w:pPr>
              <w:spacing w:before="10" w:beforeLines="0" w:afterLines="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3．理解电子电路中的开关类型与要求。</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rPr>
              <w:t>4</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auto"/>
                <w:kern w:val="0"/>
                <w:sz w:val="24"/>
                <w:szCs w:val="24"/>
                <w:vertAlign w:val="baseline"/>
                <w:lang w:val="en-US"/>
              </w:rPr>
              <w:t xml:space="preserve">晶体二极管与晶体三极管的 测试  </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b w:val="0"/>
                <w:bCs w:val="0"/>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bidi="ar"/>
              </w:rPr>
              <w:t>1.识别晶体二极管、晶体三极管 的管脚极性</w:t>
            </w:r>
            <w:r>
              <w:rPr>
                <w:rFonts w:hint="eastAsia" w:ascii="仿宋_GB2312" w:hAnsi="仿宋_GB2312" w:eastAsia="仿宋_GB2312" w:cs="仿宋_GB2312"/>
                <w:b w:val="0"/>
                <w:bCs w:val="0"/>
                <w:color w:val="auto"/>
                <w:kern w:val="0"/>
                <w:sz w:val="24"/>
                <w:szCs w:val="24"/>
                <w:vertAlign w:val="baseline"/>
                <w:lang w:val="en-US" w:eastAsia="zh-CN" w:bidi="ar"/>
              </w:rPr>
              <w:t>，区分PNP型</w:t>
            </w:r>
            <w:r>
              <w:rPr>
                <w:rFonts w:hint="eastAsia" w:ascii="仿宋_GB2312" w:hAnsi="仿宋_GB2312" w:eastAsia="仿宋_GB2312" w:cs="仿宋_GB2312"/>
                <w:b w:val="0"/>
                <w:bCs w:val="0"/>
                <w:color w:val="auto"/>
                <w:kern w:val="0"/>
                <w:sz w:val="24"/>
                <w:szCs w:val="24"/>
                <w:vertAlign w:val="baseline"/>
                <w:lang w:bidi="ar"/>
              </w:rPr>
              <w:t>教学内容</w:t>
            </w:r>
            <w:r>
              <w:rPr>
                <w:rFonts w:hint="eastAsia" w:ascii="仿宋_GB2312" w:hAnsi="仿宋_GB2312" w:eastAsia="仿宋_GB2312" w:cs="仿宋_GB2312"/>
                <w:b w:val="0"/>
                <w:bCs w:val="0"/>
                <w:color w:val="auto"/>
                <w:kern w:val="0"/>
                <w:sz w:val="24"/>
                <w:szCs w:val="24"/>
                <w:vertAlign w:val="baseline"/>
                <w:lang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val="0"/>
                <w:bCs w:val="0"/>
                <w:color w:val="auto"/>
                <w:kern w:val="0"/>
                <w:sz w:val="24"/>
                <w:szCs w:val="24"/>
                <w:vertAlign w:val="baseline"/>
                <w:lang w:val="en-US" w:eastAsia="zh-CN" w:bidi="ar"/>
              </w:rPr>
              <w:t xml:space="preserve">2.与NPN </w:t>
            </w:r>
            <w:r>
              <w:rPr>
                <w:rFonts w:hint="eastAsia" w:ascii="仿宋_GB2312" w:hAnsi="仿宋_GB2312" w:eastAsia="仿宋_GB2312" w:cs="仿宋_GB2312"/>
                <w:color w:val="auto"/>
                <w:kern w:val="0"/>
                <w:sz w:val="24"/>
                <w:szCs w:val="24"/>
                <w:vertAlign w:val="baseline"/>
                <w:lang w:val="en-US" w:eastAsia="zh-CN" w:bidi="ar"/>
              </w:rPr>
              <w:t xml:space="preserve">型晶体三极管，检测晶体二极管、 晶体三极管的好坏。  </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1．会正确使用晶体管图示仪，测试常用晶体二极管晶体三极管的伏安特性曲线；  </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 xml:space="preserve">2．识别国产晶体管的型号含义；  </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0" w:firstLineChars="200"/>
              <w:jc w:val="left"/>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3.查阅晶体管手册。晶体二极管、晶体三极管的主要 参数。晶体二极管、晶体三极管的伏安特性图示仪的用途及应用。</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rPr>
            </w:pP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5</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印刷电路板的手工制作技能</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1．按指定的印刷电路图在铜板上绘画、打孔、修板、腐蚀</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2．对腐蚀后的电路板进行清洗、修板、涂防腐助焊剂。</w:t>
            </w:r>
          </w:p>
          <w:p>
            <w:pPr>
              <w:spacing w:before="10" w:beforeLines="0" w:afterLines="0"/>
              <w:ind w:firstLine="482" w:firstLineChars="200"/>
              <w:jc w:val="left"/>
              <w:rPr>
                <w:rFonts w:hint="eastAsia" w:ascii="仿宋_GB2312" w:hAnsi="仿宋_GB2312" w:eastAsia="仿宋_GB2312" w:cs="仿宋_GB2312"/>
                <w:b/>
                <w:bCs/>
                <w:color w:val="auto"/>
                <w:kern w:val="0"/>
                <w:sz w:val="24"/>
                <w:szCs w:val="24"/>
                <w:vertAlign w:val="baseline"/>
                <w:lang w:bidi="ar"/>
              </w:rPr>
            </w:pPr>
            <w:r>
              <w:rPr>
                <w:rFonts w:hint="eastAsia" w:ascii="仿宋_GB2312" w:hAnsi="仿宋_GB2312" w:eastAsia="仿宋_GB2312" w:cs="仿宋_GB2312"/>
                <w:b/>
                <w:bCs/>
                <w:color w:val="auto"/>
                <w:kern w:val="0"/>
                <w:sz w:val="24"/>
                <w:szCs w:val="24"/>
                <w:vertAlign w:val="baseline"/>
                <w:lang w:bidi="ar"/>
              </w:rPr>
              <w:t>教学要求：</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1</w:t>
            </w:r>
            <w:r>
              <w:rPr>
                <w:rFonts w:hint="eastAsia" w:ascii="仿宋_GB2312" w:hAnsi="仿宋_GB2312" w:eastAsia="仿宋_GB2312" w:cs="仿宋_GB2312"/>
                <w:color w:val="auto"/>
                <w:kern w:val="0"/>
                <w:sz w:val="24"/>
                <w:szCs w:val="24"/>
                <w:vertAlign w:val="baseline"/>
                <w:lang w:val="en-US" w:bidi="ar"/>
              </w:rPr>
              <w:t>．</w:t>
            </w:r>
            <w:r>
              <w:rPr>
                <w:rFonts w:hint="eastAsia" w:ascii="仿宋_GB2312" w:hAnsi="仿宋_GB2312" w:eastAsia="仿宋_GB2312" w:cs="仿宋_GB2312"/>
                <w:color w:val="auto"/>
                <w:kern w:val="0"/>
                <w:sz w:val="24"/>
                <w:szCs w:val="24"/>
                <w:vertAlign w:val="baseline"/>
                <w:lang w:val="en-US" w:eastAsia="zh-CN" w:bidi="ar"/>
              </w:rPr>
              <w:t>掌握</w:t>
            </w:r>
            <w:r>
              <w:rPr>
                <w:rFonts w:hint="eastAsia" w:ascii="仿宋_GB2312" w:hAnsi="仿宋_GB2312" w:eastAsia="仿宋_GB2312" w:cs="仿宋_GB2312"/>
                <w:color w:val="auto"/>
                <w:kern w:val="0"/>
                <w:sz w:val="24"/>
                <w:szCs w:val="24"/>
                <w:vertAlign w:val="baseline"/>
                <w:lang w:val="en-US" w:bidi="ar"/>
              </w:rPr>
              <w:t xml:space="preserve">印刷电路板手工制作的步骤。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2</w:t>
            </w:r>
            <w:r>
              <w:rPr>
                <w:rFonts w:hint="eastAsia" w:ascii="仿宋_GB2312" w:hAnsi="仿宋_GB2312" w:eastAsia="仿宋_GB2312" w:cs="仿宋_GB2312"/>
                <w:color w:val="auto"/>
                <w:kern w:val="0"/>
                <w:sz w:val="24"/>
                <w:szCs w:val="24"/>
                <w:vertAlign w:val="baseline"/>
                <w:lang w:val="en-US" w:bidi="ar"/>
              </w:rPr>
              <w:t>．</w:t>
            </w:r>
            <w:r>
              <w:rPr>
                <w:rFonts w:hint="eastAsia" w:ascii="仿宋_GB2312" w:hAnsi="仿宋_GB2312" w:eastAsia="仿宋_GB2312" w:cs="仿宋_GB2312"/>
                <w:color w:val="auto"/>
                <w:kern w:val="0"/>
                <w:sz w:val="24"/>
                <w:szCs w:val="24"/>
                <w:vertAlign w:val="baseline"/>
                <w:lang w:val="en-US" w:eastAsia="zh-CN" w:bidi="ar"/>
              </w:rPr>
              <w:t>了解</w:t>
            </w:r>
            <w:r>
              <w:rPr>
                <w:rFonts w:hint="eastAsia" w:ascii="仿宋_GB2312" w:hAnsi="仿宋_GB2312" w:eastAsia="仿宋_GB2312" w:cs="仿宋_GB2312"/>
                <w:color w:val="auto"/>
                <w:kern w:val="0"/>
                <w:sz w:val="24"/>
                <w:szCs w:val="24"/>
                <w:vertAlign w:val="baseline"/>
                <w:lang w:val="en-US" w:bidi="ar"/>
              </w:rPr>
              <w:t xml:space="preserve">印刷电路板手工制作的几种方法。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w:t>
            </w:r>
            <w:r>
              <w:rPr>
                <w:rFonts w:hint="eastAsia" w:ascii="仿宋_GB2312" w:hAnsi="仿宋_GB2312" w:eastAsia="仿宋_GB2312" w:cs="仿宋_GB2312"/>
                <w:color w:val="auto"/>
                <w:kern w:val="0"/>
                <w:sz w:val="24"/>
                <w:szCs w:val="24"/>
                <w:vertAlign w:val="baseline"/>
                <w:lang w:val="en-US" w:bidi="ar"/>
              </w:rPr>
              <w:t>．</w:t>
            </w:r>
            <w:r>
              <w:rPr>
                <w:rFonts w:hint="eastAsia" w:ascii="仿宋_GB2312" w:hAnsi="仿宋_GB2312" w:eastAsia="仿宋_GB2312" w:cs="仿宋_GB2312"/>
                <w:color w:val="auto"/>
                <w:kern w:val="0"/>
                <w:sz w:val="24"/>
                <w:szCs w:val="24"/>
                <w:vertAlign w:val="baseline"/>
                <w:lang w:val="en-US" w:eastAsia="zh-CN" w:bidi="ar"/>
              </w:rPr>
              <w:t>会正确操作</w:t>
            </w:r>
            <w:r>
              <w:rPr>
                <w:rFonts w:hint="eastAsia" w:ascii="仿宋_GB2312" w:hAnsi="仿宋_GB2312" w:eastAsia="仿宋_GB2312" w:cs="仿宋_GB2312"/>
                <w:color w:val="auto"/>
                <w:kern w:val="0"/>
                <w:sz w:val="24"/>
                <w:szCs w:val="24"/>
                <w:vertAlign w:val="baseline"/>
                <w:lang w:val="en-US" w:bidi="ar"/>
              </w:rPr>
              <w:t>腐蚀液、助焊剂的配制和选用</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bidi="ar"/>
              </w:rPr>
            </w:pP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6</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 xml:space="preserve">晶体管放大电路的安装、调试与故障排除 </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1．按指定的电路图安装</w:t>
            </w:r>
            <w:r>
              <w:rPr>
                <w:rFonts w:hint="eastAsia" w:ascii="仿宋_GB2312" w:hAnsi="仿宋_GB2312" w:eastAsia="仿宋_GB2312" w:cs="仿宋_GB2312"/>
                <w:color w:val="auto"/>
                <w:kern w:val="0"/>
                <w:sz w:val="24"/>
                <w:szCs w:val="24"/>
                <w:vertAlign w:val="baseline"/>
                <w:lang w:val="en-US" w:eastAsia="zh-CN" w:bidi="ar"/>
              </w:rPr>
              <w:t>晶体管</w:t>
            </w:r>
            <w:r>
              <w:rPr>
                <w:rFonts w:hint="eastAsia" w:ascii="仿宋_GB2312" w:hAnsi="仿宋_GB2312" w:eastAsia="仿宋_GB2312" w:cs="仿宋_GB2312"/>
                <w:color w:val="auto"/>
                <w:kern w:val="0"/>
                <w:sz w:val="24"/>
                <w:szCs w:val="24"/>
                <w:vertAlign w:val="baseline"/>
                <w:lang w:val="en-US" w:bidi="ar"/>
              </w:rPr>
              <w:t>放大器</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w:t>
            </w:r>
            <w:r>
              <w:rPr>
                <w:rFonts w:hint="eastAsia" w:ascii="仿宋_GB2312" w:hAnsi="仿宋_GB2312" w:eastAsia="仿宋_GB2312" w:cs="仿宋_GB2312"/>
                <w:color w:val="auto"/>
                <w:kern w:val="0"/>
                <w:sz w:val="24"/>
                <w:szCs w:val="24"/>
                <w:highlight w:val="none"/>
                <w:vertAlign w:val="baseline"/>
                <w:lang w:val="en-US" w:eastAsia="zh-CN" w:bidi="ar"/>
              </w:rPr>
              <w:t>晶体管</w:t>
            </w:r>
            <w:r>
              <w:rPr>
                <w:rFonts w:hint="eastAsia" w:ascii="仿宋_GB2312" w:hAnsi="仿宋_GB2312" w:eastAsia="仿宋_GB2312" w:cs="仿宋_GB2312"/>
                <w:color w:val="auto"/>
                <w:kern w:val="0"/>
                <w:sz w:val="24"/>
                <w:szCs w:val="24"/>
                <w:vertAlign w:val="baseline"/>
                <w:lang w:val="en-US" w:bidi="ar"/>
              </w:rPr>
              <w:t>放大器静态工作点的 检测、调整</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w:t>
            </w:r>
            <w:r>
              <w:rPr>
                <w:rFonts w:hint="eastAsia" w:ascii="仿宋_GB2312" w:hAnsi="仿宋_GB2312" w:eastAsia="仿宋_GB2312" w:cs="仿宋_GB2312"/>
                <w:color w:val="auto"/>
                <w:kern w:val="0"/>
                <w:sz w:val="24"/>
                <w:szCs w:val="24"/>
                <w:vertAlign w:val="baseline"/>
                <w:lang w:val="en-US" w:eastAsia="zh-CN" w:bidi="ar"/>
              </w:rPr>
              <w:t>晶体管</w:t>
            </w:r>
            <w:r>
              <w:rPr>
                <w:rFonts w:hint="eastAsia" w:ascii="仿宋_GB2312" w:hAnsi="仿宋_GB2312" w:eastAsia="仿宋_GB2312" w:cs="仿宋_GB2312"/>
                <w:color w:val="auto"/>
                <w:kern w:val="0"/>
                <w:sz w:val="24"/>
                <w:szCs w:val="24"/>
                <w:vertAlign w:val="baseline"/>
                <w:lang w:val="en-US" w:bidi="ar"/>
              </w:rPr>
              <w:t>放大器常见故障的排除。</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1</w:t>
            </w:r>
            <w:r>
              <w:rPr>
                <w:rFonts w:hint="eastAsia" w:ascii="仿宋_GB2312" w:hAnsi="仿宋_GB2312" w:eastAsia="仿宋_GB2312" w:cs="仿宋_GB2312"/>
                <w:color w:val="auto"/>
                <w:kern w:val="0"/>
                <w:sz w:val="24"/>
                <w:szCs w:val="24"/>
                <w:vertAlign w:val="baseline"/>
                <w:lang w:val="en-US" w:eastAsia="zh-CN" w:bidi="ar"/>
              </w:rPr>
              <w:t>.掌握</w:t>
            </w:r>
            <w:r>
              <w:rPr>
                <w:rFonts w:hint="eastAsia" w:ascii="仿宋_GB2312" w:hAnsi="仿宋_GB2312" w:eastAsia="仿宋_GB2312" w:cs="仿宋_GB2312"/>
                <w:color w:val="auto"/>
                <w:kern w:val="0"/>
                <w:sz w:val="24"/>
                <w:szCs w:val="24"/>
                <w:vertAlign w:val="baseline"/>
                <w:lang w:val="en-US" w:bidi="ar"/>
              </w:rPr>
              <w:t>原理图设计印刷电路图</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2．</w:t>
            </w:r>
            <w:r>
              <w:rPr>
                <w:rFonts w:hint="eastAsia" w:ascii="仿宋_GB2312" w:hAnsi="仿宋_GB2312" w:eastAsia="仿宋_GB2312" w:cs="仿宋_GB2312"/>
                <w:color w:val="auto"/>
                <w:kern w:val="0"/>
                <w:sz w:val="24"/>
                <w:szCs w:val="24"/>
                <w:vertAlign w:val="baseline"/>
                <w:lang w:val="en-US" w:eastAsia="zh-CN" w:bidi="ar"/>
              </w:rPr>
              <w:t>掌握</w:t>
            </w:r>
            <w:r>
              <w:rPr>
                <w:rFonts w:hint="eastAsia" w:ascii="仿宋_GB2312" w:hAnsi="仿宋_GB2312" w:eastAsia="仿宋_GB2312" w:cs="仿宋_GB2312"/>
                <w:color w:val="auto"/>
                <w:kern w:val="0"/>
                <w:sz w:val="24"/>
                <w:szCs w:val="24"/>
                <w:vertAlign w:val="baseline"/>
                <w:lang w:val="en-US" w:bidi="ar"/>
              </w:rPr>
              <w:t>静态工作点的检测及调整方法</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w:t>
            </w:r>
            <w:r>
              <w:rPr>
                <w:rFonts w:hint="eastAsia" w:ascii="仿宋_GB2312" w:hAnsi="仿宋_GB2312" w:eastAsia="仿宋_GB2312" w:cs="仿宋_GB2312"/>
                <w:color w:val="auto"/>
                <w:kern w:val="0"/>
                <w:sz w:val="24"/>
                <w:szCs w:val="24"/>
                <w:vertAlign w:val="baseline"/>
                <w:lang w:val="en-US" w:eastAsia="zh-CN" w:bidi="ar"/>
              </w:rPr>
              <w:t>.识别</w:t>
            </w:r>
            <w:r>
              <w:rPr>
                <w:rFonts w:hint="eastAsia" w:ascii="仿宋_GB2312" w:hAnsi="仿宋_GB2312" w:eastAsia="仿宋_GB2312" w:cs="仿宋_GB2312"/>
                <w:color w:val="auto"/>
                <w:kern w:val="0"/>
                <w:sz w:val="24"/>
                <w:szCs w:val="24"/>
                <w:vertAlign w:val="baseline"/>
                <w:lang w:val="en-US" w:bidi="ar"/>
              </w:rPr>
              <w:t>晶体管放大器常见故障。</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7</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 xml:space="preserve">正弦波振荡器的安装、调试 与故障排除  </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按指定的电路图安装正弦波振 荡器</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对安装好的正弦波振荡器进行频率校正、输出波形检测，输出电压测量</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利用万用表检查振荡器产生故障的原因，并能排除常见故障。  </w:t>
            </w:r>
          </w:p>
          <w:p>
            <w:pPr>
              <w:spacing w:before="10" w:beforeLines="0" w:afterLines="0"/>
              <w:ind w:firstLine="482" w:firstLineChars="200"/>
              <w:jc w:val="left"/>
              <w:rPr>
                <w:rFonts w:hint="eastAsia" w:ascii="仿宋_GB2312" w:hAnsi="仿宋_GB2312" w:eastAsia="仿宋_GB2312" w:cs="仿宋_GB2312"/>
                <w:b/>
                <w:bCs/>
                <w:color w:val="auto"/>
                <w:kern w:val="0"/>
                <w:sz w:val="24"/>
                <w:szCs w:val="24"/>
                <w:vertAlign w:val="baseline"/>
                <w:lang w:bidi="ar"/>
              </w:rPr>
            </w:pPr>
            <w:r>
              <w:rPr>
                <w:rFonts w:hint="eastAsia" w:ascii="仿宋_GB2312" w:hAnsi="仿宋_GB2312" w:eastAsia="仿宋_GB2312" w:cs="仿宋_GB2312"/>
                <w:b/>
                <w:bCs/>
                <w:color w:val="auto"/>
                <w:kern w:val="0"/>
                <w:sz w:val="24"/>
                <w:szCs w:val="24"/>
                <w:vertAlign w:val="baseline"/>
                <w:lang w:bidi="ar"/>
              </w:rPr>
              <w:t>教学要求：</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1.了解正弦波振荡器的基本知识；</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2.掌握正弦波振荡器的常见故障分析。</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8</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八</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集成功率放大电路的安装、调试与故障排除</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1．小功率集成功放器件的初步测试</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2．小功率集成功率放大器的安装</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最大不失真功率的测量</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4</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失真度的测试</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5</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功率放大器的故障排除</w:t>
            </w:r>
            <w:r>
              <w:rPr>
                <w:rFonts w:hint="eastAsia" w:ascii="仿宋_GB2312" w:hAnsi="仿宋_GB2312" w:eastAsia="仿宋_GB2312" w:cs="仿宋_GB2312"/>
                <w:color w:val="auto"/>
                <w:kern w:val="0"/>
                <w:sz w:val="24"/>
                <w:szCs w:val="24"/>
                <w:vertAlign w:val="baseline"/>
                <w:lang w:val="en-US" w:eastAsia="zh-CN" w:bidi="ar"/>
              </w:rPr>
              <w:t>。</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1．了解功率放大电路的基本知识</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2．了解集成功放电路中主要元件的作用</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3．掌握集成功放电路的常见故障。</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9</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九</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可控硅应用电路的安装、调试与故障排除</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常用可控硅、单结晶体管的简单测试</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2.可控硅调光电路的安装、技能；</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3．可控硅调光电路的波形测量；</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4.可控硅调光电路的调试与故障排除。</w:t>
            </w:r>
          </w:p>
          <w:p>
            <w:pPr>
              <w:spacing w:before="10" w:beforeLines="0" w:afterLines="0"/>
              <w:ind w:firstLine="482" w:firstLineChars="200"/>
              <w:jc w:val="left"/>
              <w:rPr>
                <w:rFonts w:hint="eastAsia" w:ascii="仿宋_GB2312" w:hAnsi="仿宋_GB2312" w:eastAsia="仿宋_GB2312" w:cs="仿宋_GB2312"/>
                <w:b/>
                <w:bCs/>
                <w:color w:val="auto"/>
                <w:kern w:val="0"/>
                <w:sz w:val="24"/>
                <w:szCs w:val="24"/>
                <w:vertAlign w:val="baseline"/>
                <w:lang w:bidi="ar"/>
              </w:rPr>
            </w:pPr>
            <w:r>
              <w:rPr>
                <w:rFonts w:hint="eastAsia" w:ascii="仿宋_GB2312" w:hAnsi="仿宋_GB2312" w:eastAsia="仿宋_GB2312" w:cs="仿宋_GB2312"/>
                <w:b/>
                <w:bCs/>
                <w:color w:val="auto"/>
                <w:kern w:val="0"/>
                <w:sz w:val="24"/>
                <w:szCs w:val="24"/>
                <w:vertAlign w:val="baseline"/>
                <w:lang w:bidi="ar"/>
              </w:rPr>
              <w:t>教学要求：</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1.了解可控硅的特性和主要参数；</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2.了解单结晶体管的特性和主要参数；</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3.了解可控硅的基本知识；</w:t>
            </w:r>
          </w:p>
          <w:p>
            <w:pPr>
              <w:spacing w:before="10" w:beforeLines="0" w:afterLines="0"/>
              <w:ind w:firstLine="480" w:firstLineChars="200"/>
              <w:jc w:val="left"/>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4．掌握可控硅调光电路常见故障。</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10</w:t>
            </w:r>
          </w:p>
        </w:tc>
        <w:tc>
          <w:tcPr>
            <w:tcW w:w="1207" w:type="dxa"/>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十</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集成运算放大器和与非门应用电路的安装、调测与故障排除</w:t>
            </w:r>
          </w:p>
        </w:tc>
        <w:tc>
          <w:tcPr>
            <w:tcW w:w="3851" w:type="dxa"/>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firstLine="482" w:firstLineChars="200"/>
              <w:jc w:val="left"/>
              <w:textAlignment w:val="baseline"/>
              <w:rPr>
                <w:rFonts w:hint="eastAsia" w:ascii="仿宋_GB2312" w:hAnsi="仿宋_GB2312" w:eastAsia="仿宋_GB2312" w:cs="仿宋_GB2312"/>
                <w:b/>
                <w:bCs/>
                <w:color w:val="auto"/>
                <w:kern w:val="0"/>
                <w:sz w:val="24"/>
                <w:szCs w:val="24"/>
                <w:vertAlign w:val="baseline"/>
                <w:lang w:val="en-US"/>
              </w:rPr>
            </w:pPr>
            <w:r>
              <w:rPr>
                <w:rFonts w:hint="eastAsia" w:ascii="仿宋_GB2312" w:hAnsi="仿宋_GB2312" w:eastAsia="仿宋_GB2312" w:cs="仿宋_GB2312"/>
                <w:b/>
                <w:bCs/>
                <w:color w:val="auto"/>
                <w:kern w:val="0"/>
                <w:sz w:val="24"/>
                <w:szCs w:val="24"/>
                <w:vertAlign w:val="baseline"/>
                <w:lang w:bidi="ar"/>
              </w:rPr>
              <w:t>教学内容：</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1</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与非门电路、比较运算放大器的基本知识</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2</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应用电路(如冰箱电子温控器)元件的作用</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 xml:space="preserve">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应用电路(如冰箱电子温控器)的常见故障。</w:t>
            </w:r>
          </w:p>
          <w:p>
            <w:pPr>
              <w:spacing w:before="10" w:beforeLines="0" w:afterLines="0"/>
              <w:ind w:firstLine="482" w:firstLineChars="200"/>
              <w:jc w:val="left"/>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教学要求：</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1</w:t>
            </w:r>
            <w:r>
              <w:rPr>
                <w:rFonts w:hint="eastAsia" w:ascii="仿宋_GB2312" w:hAnsi="仿宋_GB2312" w:eastAsia="仿宋_GB2312" w:cs="仿宋_GB2312"/>
                <w:color w:val="auto"/>
                <w:kern w:val="0"/>
                <w:sz w:val="24"/>
                <w:szCs w:val="24"/>
                <w:vertAlign w:val="baseline"/>
                <w:lang w:val="en-US" w:eastAsia="zh-CN" w:bidi="ar"/>
              </w:rPr>
              <w:t>.</w:t>
            </w:r>
            <w:r>
              <w:rPr>
                <w:rFonts w:hint="eastAsia" w:ascii="仿宋_GB2312" w:hAnsi="仿宋_GB2312" w:eastAsia="仿宋_GB2312" w:cs="仿宋_GB2312"/>
                <w:color w:val="auto"/>
                <w:kern w:val="0"/>
                <w:sz w:val="24"/>
                <w:szCs w:val="24"/>
                <w:vertAlign w:val="baseline"/>
                <w:lang w:val="en-US" w:bidi="ar"/>
              </w:rPr>
              <w:t>了解与非门电路、比较运算放大器的基本知识</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bidi="ar"/>
              </w:rPr>
              <w:t>2</w:t>
            </w:r>
            <w:r>
              <w:rPr>
                <w:rFonts w:hint="eastAsia" w:ascii="仿宋_GB2312" w:hAnsi="仿宋_GB2312" w:eastAsia="仿宋_GB2312" w:cs="仿宋_GB2312"/>
                <w:color w:val="auto"/>
                <w:kern w:val="0"/>
                <w:sz w:val="24"/>
                <w:szCs w:val="24"/>
                <w:vertAlign w:val="baseline"/>
                <w:lang w:val="en-US" w:eastAsia="zh-CN" w:bidi="ar"/>
              </w:rPr>
              <w:t>.掌握</w:t>
            </w:r>
            <w:r>
              <w:rPr>
                <w:rFonts w:hint="eastAsia" w:ascii="仿宋_GB2312" w:hAnsi="仿宋_GB2312" w:eastAsia="仿宋_GB2312" w:cs="仿宋_GB2312"/>
                <w:color w:val="auto"/>
                <w:kern w:val="0"/>
                <w:sz w:val="24"/>
                <w:szCs w:val="24"/>
                <w:vertAlign w:val="baseline"/>
                <w:lang w:val="en-US" w:bidi="ar"/>
              </w:rPr>
              <w:t>电路(如冰箱电子温控器)元件的作用</w:t>
            </w:r>
            <w:r>
              <w:rPr>
                <w:rFonts w:hint="eastAsia" w:ascii="仿宋_GB2312" w:hAnsi="仿宋_GB2312" w:eastAsia="仿宋_GB2312" w:cs="仿宋_GB2312"/>
                <w:color w:val="auto"/>
                <w:kern w:val="0"/>
                <w:sz w:val="24"/>
                <w:szCs w:val="24"/>
                <w:vertAlign w:val="baseline"/>
                <w:lang w:val="en-US" w:eastAsia="zh-CN" w:bidi="ar"/>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auto"/>
                <w:kern w:val="0"/>
                <w:sz w:val="24"/>
                <w:szCs w:val="24"/>
                <w:vertAlign w:val="baseline"/>
                <w:lang w:val="en-US" w:bidi="ar"/>
              </w:rPr>
              <w:t>3</w:t>
            </w:r>
            <w:r>
              <w:rPr>
                <w:rFonts w:hint="eastAsia" w:ascii="仿宋_GB2312" w:hAnsi="仿宋_GB2312" w:eastAsia="仿宋_GB2312" w:cs="仿宋_GB2312"/>
                <w:color w:val="auto"/>
                <w:kern w:val="0"/>
                <w:sz w:val="24"/>
                <w:szCs w:val="24"/>
                <w:vertAlign w:val="baseline"/>
                <w:lang w:val="en-US" w:eastAsia="zh-CN" w:bidi="ar"/>
              </w:rPr>
              <w:t>.掌握</w:t>
            </w:r>
            <w:r>
              <w:rPr>
                <w:rFonts w:hint="eastAsia" w:ascii="仿宋_GB2312" w:hAnsi="仿宋_GB2312" w:eastAsia="仿宋_GB2312" w:cs="仿宋_GB2312"/>
                <w:color w:val="auto"/>
                <w:kern w:val="0"/>
                <w:sz w:val="24"/>
                <w:szCs w:val="24"/>
                <w:vertAlign w:val="baseline"/>
                <w:lang w:val="en-US" w:bidi="ar"/>
              </w:rPr>
              <w:t>电路(如冰箱电子温控器)的常见故障。</w:t>
            </w:r>
          </w:p>
        </w:tc>
        <w:tc>
          <w:tcPr>
            <w:tcW w:w="190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sz w:val="24"/>
                <w:szCs w:val="24"/>
                <w:vertAlign w:val="baseline"/>
                <w:lang w:val="en-US" w:bidi="ar"/>
              </w:rPr>
            </w:pPr>
            <w:r>
              <w:rPr>
                <w:rFonts w:hint="eastAsia" w:ascii="仿宋_GB2312" w:hAnsi="仿宋_GB2312" w:eastAsia="仿宋_GB2312" w:cs="仿宋_GB2312"/>
                <w:color w:val="000000"/>
                <w:kern w:val="0"/>
                <w:sz w:val="24"/>
                <w:szCs w:val="24"/>
                <w:lang w:val="en-US" w:eastAsia="zh-CN" w:bidi="ar"/>
              </w:rPr>
              <w:t>采用多媒体辅助教学，在实训室采用理实一体化教学模式，教师讲解演示，学生进行分组实训。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320" w:firstLineChars="1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（1）坚持正确的育人理念，充分挖掘本课程思政元素，积极组织课程思政教育，养成正确的电气维修从业人员职业道德意识，将立德树人贯穿于课程实施全过程。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（2）课程以电子技术基础为主体，以职业实践为主线，积</w:t>
      </w:r>
      <w:r>
        <w:rPr>
          <w:rFonts w:hint="eastAsia" w:ascii="仿宋_GB2312" w:hAnsi="仿宋_GB2312" w:eastAsia="仿宋_GB2312" w:cs="仿宋_GB2312"/>
          <w:snapToGrid/>
          <w:color w:val="auto"/>
          <w:kern w:val="2"/>
          <w:sz w:val="32"/>
          <w:szCs w:val="32"/>
          <w:highlight w:val="none"/>
          <w:lang w:val="en-US" w:eastAsia="zh-CN" w:bidi="ar"/>
        </w:rPr>
        <w:t>极探索理论和实践相结合的教学模式，采用理实一体化教学，引导学生能够识别、检测常见的电子元器件；具有一定的看图能力；能熟练操作和使用常用生产工具、测量工具、维修工具；掌握通</w:t>
      </w:r>
      <w:r>
        <w:rPr>
          <w:rFonts w:hint="eastAsia" w:ascii="仿宋_GB2312" w:hAnsi="仿宋_GB2312" w:eastAsia="仿宋_GB2312" w:cs="仿宋_GB2312"/>
          <w:snapToGrid/>
          <w:color w:val="auto"/>
          <w:kern w:val="2"/>
          <w:sz w:val="32"/>
          <w:szCs w:val="32"/>
          <w:lang w:val="en-US" w:eastAsia="zh-CN" w:bidi="ar"/>
        </w:rPr>
        <w:t>孔元器件及SMT元器件的焊接方法；能装配、调试、维修简单的电子产品</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（2）注重企业生产实践现场的作用，安排模数电路实验室、电子调试实验室、家电维修实验室和电子CAD绘图等生产、研发场所参观学习，熟悉电子焊接的方法和技巧，增强学生的感性认识。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（1）教材编写以本课程标准为基本要求，编写时应将电子技术基础的基本原理与生产生活中的实际应用相结合，注重实践技能的培养，注意反映电子技术领域的新知识、新技术、新工艺和新材料。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napToGrid/>
          <w:color w:val="auto"/>
          <w:kern w:val="2"/>
          <w:sz w:val="32"/>
          <w:szCs w:val="32"/>
          <w:lang w:val="en-US" w:eastAsia="zh-CN" w:bidi="ar"/>
        </w:rPr>
        <w:t>（4）教材选用应按照《职业院校教材管理办法》中的要求，规范选用教材，优先选用国家和省级规划教材，鼓励使用新型活页式、工作手册式教材。</w:t>
      </w: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ascii="黑体" w:hAnsi="黑体" w:eastAsia="黑体" w:cs="楷体_GB2312"/>
          <w:kern w:val="0"/>
          <w:sz w:val="24"/>
          <w:szCs w:val="24"/>
        </w:rPr>
      </w:pPr>
      <w:r>
        <w:rPr>
          <w:rFonts w:hint="eastAsia" w:ascii="黑体" w:hAnsi="黑体" w:eastAsia="黑体"/>
          <w:kern w:val="0"/>
          <w:sz w:val="24"/>
          <w:szCs w:val="24"/>
        </w:rPr>
        <w:t>授课进程建议表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540"/>
        <w:gridCol w:w="187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878"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周次</w:t>
            </w:r>
          </w:p>
        </w:tc>
        <w:tc>
          <w:tcPr>
            <w:tcW w:w="3540" w:type="dxa"/>
            <w:noWrap w:val="0"/>
            <w:vAlign w:val="center"/>
          </w:tcPr>
          <w:p>
            <w:pPr>
              <w:tabs>
                <w:tab w:val="center" w:pos="1524"/>
                <w:tab w:val="right" w:pos="2927"/>
              </w:tabs>
              <w:adjustRightInd w:val="0"/>
              <w:snapToGrid w:val="0"/>
              <w:jc w:val="left"/>
              <w:rPr>
                <w:rFonts w:hint="eastAsia" w:ascii="黑体" w:hAnsi="黑体" w:eastAsia="黑体" w:cs="黑体"/>
                <w:b w:val="0"/>
                <w:bCs/>
                <w:sz w:val="24"/>
                <w:szCs w:val="24"/>
              </w:rPr>
            </w:pPr>
            <w:r>
              <w:rPr>
                <w:rFonts w:hint="eastAsia" w:ascii="黑体" w:hAnsi="黑体" w:eastAsia="黑体" w:cs="黑体"/>
                <w:b w:val="0"/>
                <w:bCs/>
                <w:sz w:val="24"/>
                <w:szCs w:val="24"/>
              </w:rPr>
              <w:tab/>
            </w:r>
            <w:r>
              <w:rPr>
                <w:rFonts w:hint="eastAsia" w:ascii="黑体" w:hAnsi="黑体" w:eastAsia="黑体" w:cs="黑体"/>
                <w:b w:val="0"/>
                <w:bCs/>
                <w:kern w:val="0"/>
                <w:sz w:val="24"/>
                <w:szCs w:val="24"/>
              </w:rPr>
              <w:t>教学章节</w:t>
            </w:r>
            <w:r>
              <w:rPr>
                <w:rFonts w:hint="eastAsia" w:ascii="黑体" w:hAnsi="黑体" w:eastAsia="黑体" w:cs="黑体"/>
                <w:b w:val="0"/>
                <w:bCs/>
                <w:sz w:val="24"/>
                <w:szCs w:val="24"/>
              </w:rPr>
              <w:tab/>
            </w:r>
          </w:p>
        </w:tc>
        <w:tc>
          <w:tcPr>
            <w:tcW w:w="1875"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授课时数（节）</w:t>
            </w:r>
          </w:p>
        </w:tc>
        <w:tc>
          <w:tcPr>
            <w:tcW w:w="2766" w:type="dxa"/>
            <w:noWrap w:val="0"/>
            <w:vAlign w:val="center"/>
          </w:tcPr>
          <w:p>
            <w:pPr>
              <w:adjustRightInd w:val="0"/>
              <w:snapToGrid w:val="0"/>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bidi="ar"/>
              </w:rPr>
            </w:pPr>
            <w:r>
              <w:rPr>
                <w:rFonts w:hint="eastAsia" w:ascii="仿宋_GB2312" w:hAnsi="仿宋_GB2312" w:eastAsia="仿宋_GB2312" w:cs="仿宋_GB2312"/>
                <w:b/>
                <w:bCs/>
                <w:color w:val="auto"/>
                <w:kern w:val="0"/>
                <w:sz w:val="24"/>
                <w:szCs w:val="24"/>
                <w:vertAlign w:val="baseline"/>
                <w:lang w:bidi="ar"/>
              </w:rPr>
              <w:t>项目一</w:t>
            </w:r>
          </w:p>
          <w:p>
            <w:pPr>
              <w:spacing w:before="10" w:beforeLines="0" w:afterLines="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常用电子仪器的使用</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二</w:t>
            </w:r>
          </w:p>
          <w:p>
            <w:pPr>
              <w:spacing w:before="1" w:beforeLines="0" w:afterLines="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部分电路元器件的识别与检测</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b/>
                <w:bCs/>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焊接基本技术</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val="en-US" w:eastAsia="zh-CN" w:bidi="ar"/>
              </w:rPr>
              <w:t>项目三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焊接基本技术</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rPr>
              <w:t>晶体二极管与晶体三极管的测试</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rPr>
              <w:t>晶体二极管与晶体三极管的测试</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7</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印刷电路板的手工制作技能</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印刷电路板的手工制作技能</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bidi="ar"/>
              </w:rPr>
            </w:pPr>
            <w:r>
              <w:rPr>
                <w:rFonts w:hint="eastAsia" w:ascii="仿宋_GB2312" w:hAnsi="仿宋_GB2312" w:eastAsia="仿宋_GB2312" w:cs="仿宋_GB2312"/>
                <w:color w:val="auto"/>
                <w:kern w:val="0"/>
                <w:sz w:val="24"/>
                <w:szCs w:val="24"/>
                <w:vertAlign w:val="baseline"/>
                <w:lang w:bidi="ar"/>
              </w:rPr>
              <w:t>晶体管放大电路的安装、调试与</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晶体管放大电路的安装、调试与故障排除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正弦波振荡器的安装、调试 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正弦波振荡器的安装、调试 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八</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集成功率放大电路的安装、调试与故障排除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14</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八</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集成功率放大电路的安装、调试与故障排除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15</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九</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可控硅应用电路的安装、调试与故障排除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九</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可控硅应用电路的安装、调试与故障排除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十</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集成运算放大器和与非门应用电路的安装、调测与故障排除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78" w:type="dxa"/>
            <w:noWrap w:val="0"/>
            <w:vAlign w:val="center"/>
          </w:tcPr>
          <w:p>
            <w:pPr>
              <w:adjustRightInd w:val="0"/>
              <w:snapToGrid w:val="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w:t>
            </w:r>
          </w:p>
        </w:tc>
        <w:tc>
          <w:tcPr>
            <w:tcW w:w="3540" w:type="dxa"/>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4"/>
                <w:szCs w:val="24"/>
                <w:vertAlign w:val="baseline"/>
                <w:lang w:val="en-US" w:eastAsia="zh-CN" w:bidi="ar"/>
              </w:rPr>
            </w:pPr>
            <w:r>
              <w:rPr>
                <w:rFonts w:hint="eastAsia" w:ascii="仿宋_GB2312" w:hAnsi="仿宋_GB2312" w:eastAsia="仿宋_GB2312" w:cs="仿宋_GB2312"/>
                <w:b/>
                <w:bCs/>
                <w:color w:val="auto"/>
                <w:kern w:val="0"/>
                <w:sz w:val="24"/>
                <w:szCs w:val="24"/>
                <w:vertAlign w:val="baseline"/>
                <w:lang w:bidi="ar"/>
              </w:rPr>
              <w:t>项目</w:t>
            </w:r>
            <w:r>
              <w:rPr>
                <w:rFonts w:hint="eastAsia" w:ascii="仿宋_GB2312" w:hAnsi="仿宋_GB2312" w:eastAsia="仿宋_GB2312" w:cs="仿宋_GB2312"/>
                <w:b/>
                <w:bCs/>
                <w:color w:val="auto"/>
                <w:kern w:val="0"/>
                <w:sz w:val="24"/>
                <w:szCs w:val="24"/>
                <w:vertAlign w:val="baseline"/>
                <w:lang w:val="en-US" w:eastAsia="zh-CN" w:bidi="ar"/>
              </w:rPr>
              <w:t>十</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bidi="ar"/>
              </w:rPr>
              <w:t>集成运算放大器和与非门应用电路的安装、调测与故障排除</w:t>
            </w:r>
          </w:p>
        </w:tc>
        <w:tc>
          <w:tcPr>
            <w:tcW w:w="1875"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2766" w:type="dxa"/>
            <w:noWrap w:val="0"/>
            <w:vAlign w:val="center"/>
          </w:tcPr>
          <w:p>
            <w:pPr>
              <w:snapToGrid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分组教学、演示教学</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p>
    <w:p>
      <w:pPr>
        <w:snapToGrid w:val="0"/>
        <w:spacing w:before="120" w:beforeLines="50" w:after="120" w:afterLines="50" w:line="580" w:lineRule="exact"/>
        <w:jc w:val="center"/>
        <w:rPr>
          <w:rFonts w:ascii="方正小标宋_GBK" w:hAnsi="方正小标宋_GBK" w:eastAsia="方正小标宋_GBK" w:cs="方正小标宋_GBK"/>
          <w:sz w:val="32"/>
          <w:szCs w:val="32"/>
        </w:rPr>
      </w:pPr>
      <w:r>
        <w:rPr>
          <w:rFonts w:hint="eastAsia" w:ascii="方正小标宋_GBK" w:hAnsi="宋体" w:eastAsia="方正小标宋_GBK"/>
          <w:sz w:val="32"/>
          <w:szCs w:val="32"/>
        </w:rPr>
        <w:t>岗位实习课程标准</w:t>
      </w:r>
    </w:p>
    <w:p>
      <w:pPr>
        <w:numPr>
          <w:ilvl w:val="0"/>
          <w:numId w:val="2"/>
        </w:numPr>
        <w:adjustRightInd w:val="0"/>
        <w:snapToGri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lang w:eastAsia="zh-CN"/>
        </w:rPr>
        <w:t>电气设备运行与控制</w:t>
      </w:r>
      <w:r>
        <w:rPr>
          <w:rFonts w:hint="eastAsia" w:ascii="仿宋_GB2312" w:hAnsi="仿宋_GB2312" w:eastAsia="仿宋_GB2312" w:cs="仿宋_GB2312"/>
          <w:sz w:val="32"/>
          <w:szCs w:val="32"/>
        </w:rPr>
        <w:t>专业学生的岗位实习安排，面向</w:t>
      </w:r>
      <w:r>
        <w:rPr>
          <w:rFonts w:hint="eastAsia" w:ascii="仿宋_GB2312" w:hAnsi="仿宋_GB2312" w:eastAsia="仿宋_GB2312" w:cs="仿宋_GB2312"/>
          <w:sz w:val="32"/>
          <w:szCs w:val="32"/>
          <w:lang w:eastAsia="zh-CN"/>
        </w:rPr>
        <w:t>电气设备安装岗、电气设备调试岗、电气设备运维岗</w:t>
      </w:r>
      <w:r>
        <w:rPr>
          <w:rFonts w:hint="eastAsia" w:ascii="仿宋_GB2312" w:hAnsi="仿宋_GB2312" w:eastAsia="仿宋_GB2312" w:cs="仿宋_GB2312"/>
          <w:sz w:val="32"/>
          <w:szCs w:val="32"/>
        </w:rPr>
        <w:t>等岗位或技术领域。</w:t>
      </w:r>
    </w:p>
    <w:p>
      <w:p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（二）实习目标</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通过岗位实习，使学生了解自动化企业的组织架构、规章制度、企业文化、运作模式和安全生产基本知识，以及前沿技术和数字经济驱动下职业场景的变化；掌握</w:t>
      </w:r>
      <w:r>
        <w:rPr>
          <w:rFonts w:hint="eastAsia" w:ascii="仿宋_GB2312" w:hAnsi="仿宋_GB2312" w:eastAsia="仿宋_GB2312" w:cs="仿宋_GB2312"/>
          <w:sz w:val="32"/>
          <w:szCs w:val="32"/>
          <w:lang w:eastAsia="zh-CN"/>
        </w:rPr>
        <w:t>电气设备安装岗、电气设备调试岗、电气设备运维岗</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adjustRightInd w:val="0"/>
        <w:snapToGrid w:val="0"/>
        <w:spacing w:line="560" w:lineRule="exact"/>
        <w:ind w:firstLine="640" w:firstLineChars="200"/>
        <w:rPr>
          <w:rFonts w:hint="eastAsia" w:ascii="楷体" w:hAnsi="楷体" w:eastAsia="楷体" w:cs="楷体"/>
          <w:sz w:val="32"/>
          <w:szCs w:val="32"/>
        </w:rPr>
      </w:pPr>
      <w:bookmarkStart w:id="3" w:name="bookmark3"/>
      <w:bookmarkEnd w:id="3"/>
      <w:r>
        <w:rPr>
          <w:rFonts w:hint="eastAsia" w:ascii="楷体" w:hAnsi="楷体" w:eastAsia="楷体" w:cs="楷体"/>
          <w:sz w:val="32"/>
          <w:szCs w:val="32"/>
        </w:rPr>
        <w:t>(三）时间安排</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w:t>
      </w:r>
      <w:r>
        <w:rPr>
          <w:rFonts w:hint="eastAsia" w:ascii="仿宋_GB2312" w:hAnsi="Times New Roman" w:eastAsia="仿宋_GB2312" w:cs="Times New Roman"/>
          <w:sz w:val="32"/>
          <w:szCs w:val="32"/>
          <w:lang w:val="en-US" w:eastAsia="zh-CN"/>
        </w:rPr>
        <w:t>共720学时，</w:t>
      </w:r>
      <w:r>
        <w:rPr>
          <w:rFonts w:hint="eastAsia" w:ascii="仿宋_GB2312" w:hAnsi="Times New Roman" w:eastAsia="仿宋_GB2312" w:cs="Times New Roman"/>
          <w:sz w:val="32"/>
          <w:szCs w:val="32"/>
          <w:lang w:eastAsia="zh-CN"/>
        </w:rPr>
        <w:t>采用集中和分段相结合的形式，探索工学交替、多学期、分段式实践性教学改革。建议集中安排在第</w:t>
      </w: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lang w:eastAsia="zh-CN"/>
        </w:rPr>
        <w:t>学期（</w:t>
      </w:r>
      <w:r>
        <w:rPr>
          <w:rFonts w:hint="eastAsia" w:ascii="仿宋_GB2312" w:hAnsi="Times New Roman" w:eastAsia="仿宋_GB2312" w:cs="Times New Roman"/>
          <w:sz w:val="32"/>
          <w:szCs w:val="32"/>
          <w:lang w:val="en-US" w:eastAsia="zh-CN"/>
        </w:rPr>
        <w:t>20</w:t>
      </w:r>
      <w:r>
        <w:rPr>
          <w:rFonts w:hint="eastAsia" w:ascii="仿宋_GB2312" w:hAnsi="Times New Roman" w:eastAsia="仿宋_GB2312" w:cs="Times New Roman"/>
          <w:sz w:val="32"/>
          <w:szCs w:val="32"/>
          <w:lang w:eastAsia="zh-CN"/>
        </w:rPr>
        <w:t>周）和第</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学期（</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lang w:eastAsia="zh-CN"/>
        </w:rPr>
        <w:t>周）。</w:t>
      </w:r>
    </w:p>
    <w:p>
      <w:pPr>
        <w:adjustRightInd w:val="0"/>
        <w:snapToGrid w:val="0"/>
        <w:spacing w:line="560" w:lineRule="exact"/>
        <w:ind w:firstLine="640" w:firstLineChars="200"/>
        <w:rPr>
          <w:rFonts w:hint="eastAsia" w:ascii="楷体" w:hAnsi="楷体" w:eastAsia="楷体" w:cs="楷体"/>
          <w:sz w:val="32"/>
          <w:szCs w:val="32"/>
        </w:rPr>
      </w:pPr>
      <w:bookmarkStart w:id="4" w:name="bookmark5"/>
      <w:bookmarkEnd w:id="4"/>
      <w:bookmarkStart w:id="5" w:name="bookmark4"/>
      <w:bookmarkEnd w:id="5"/>
      <w:r>
        <w:rPr>
          <w:rFonts w:hint="eastAsia" w:ascii="楷体" w:hAnsi="楷体" w:eastAsia="楷体" w:cs="楷体"/>
          <w:sz w:val="32"/>
          <w:szCs w:val="32"/>
        </w:rPr>
        <w:t>（四）实习条件</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本专业岗位实习主要面向电子产品生产、电气自动化企业、供电公司等企业或生产活动场所，实习单位选定须由教学部进行实地考察和综合评估，并经学校产教融合办公室研究确定，具体要求如下。</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w:t>
      </w:r>
      <w:r>
        <w:rPr>
          <w:rFonts w:hint="eastAsia" w:ascii="仿宋_GB2312" w:hAnsi="Times New Roman" w:eastAsia="仿宋_GB2312" w:cs="Times New Roman"/>
          <w:sz w:val="32"/>
          <w:szCs w:val="32"/>
          <w:highlight w:val="none"/>
          <w:lang w:eastAsia="zh-CN"/>
        </w:rPr>
        <w:t>信记</w:t>
      </w:r>
      <w:r>
        <w:rPr>
          <w:rFonts w:hint="eastAsia" w:ascii="仿宋_GB2312" w:hAnsi="Times New Roman" w:eastAsia="仿宋_GB2312" w:cs="Times New Roman"/>
          <w:sz w:val="32"/>
          <w:szCs w:val="32"/>
          <w:lang w:eastAsia="zh-CN"/>
        </w:rPr>
        <w:t>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（2）经营范围：电力电子器件生产、电子线路板生产、机电设备生产与维护、电力设备生产与维护等。</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spacing w:line="560" w:lineRule="exact"/>
        <w:ind w:firstLine="960" w:firstLineChars="3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6" w:name="bookmark6"/>
      <w:bookmarkEnd w:id="6"/>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w:t>
      </w:r>
      <w:r>
        <w:rPr>
          <w:rFonts w:hint="eastAsia" w:ascii="仿宋_GB2312" w:hAnsi="Times New Roman" w:eastAsia="仿宋_GB2312" w:cs="Times New Roman"/>
          <w:sz w:val="32"/>
          <w:szCs w:val="32"/>
          <w:highlight w:val="none"/>
          <w:lang w:eastAsia="zh-CN"/>
        </w:rPr>
        <w:t>文件等学</w:t>
      </w:r>
      <w:r>
        <w:rPr>
          <w:rFonts w:hint="eastAsia" w:ascii="仿宋_GB2312" w:hAnsi="Times New Roman" w:eastAsia="仿宋_GB2312" w:cs="Times New Roman"/>
          <w:sz w:val="32"/>
          <w:szCs w:val="32"/>
          <w:lang w:eastAsia="zh-CN"/>
        </w:rPr>
        <w:t>习资料及管理规章制度文件。</w:t>
      </w:r>
    </w:p>
    <w:p>
      <w:pPr>
        <w:pStyle w:val="6"/>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6"/>
        <w:spacing w:line="560" w:lineRule="exact"/>
        <w:ind w:firstLine="640" w:firstLineChars="200"/>
        <w:rPr>
          <w:rFonts w:ascii="仿宋_GB2312" w:hAnsi="Times New Roman" w:eastAsia="仿宋_GB2312" w:cs="Times New Roman"/>
          <w:sz w:val="32"/>
          <w:szCs w:val="32"/>
          <w:lang w:eastAsia="zh-CN"/>
        </w:rPr>
      </w:pPr>
      <w:bookmarkStart w:id="7" w:name="bookmark7"/>
      <w:bookmarkEnd w:id="7"/>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ascii="仿宋_GB2312" w:hAnsi="仿宋_GB2312" w:eastAsia="仿宋_GB2312" w:cs="仿宋_GB2312"/>
          <w:sz w:val="32"/>
          <w:szCs w:val="32"/>
          <w:lang w:eastAsia="zh-CN"/>
        </w:rPr>
        <w:t>电气设备安装岗、电气设备调试岗、电气设备运维岗</w:t>
      </w:r>
      <w:r>
        <w:rPr>
          <w:rFonts w:hint="eastAsia" w:ascii="仿宋_GB2312" w:hAnsi="Times New Roman" w:eastAsia="仿宋_GB2312" w:cs="Times New Roman"/>
          <w:sz w:val="32"/>
          <w:szCs w:val="32"/>
          <w:lang w:eastAsia="zh-CN"/>
        </w:rPr>
        <w:t>等岗位。</w:t>
      </w:r>
    </w:p>
    <w:p>
      <w:pPr>
        <w:pStyle w:val="6"/>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6"/>
        <w:spacing w:line="560" w:lineRule="exact"/>
        <w:ind w:firstLine="640" w:firstLineChars="200"/>
        <w:rPr>
          <w:rFonts w:ascii="仿宋_GB2312" w:hAnsi="Times New Roman" w:eastAsia="仿宋_GB2312" w:cs="Times New Roman"/>
          <w:sz w:val="32"/>
          <w:szCs w:val="32"/>
          <w:lang w:eastAsia="zh-CN"/>
        </w:rPr>
      </w:pPr>
      <w:bookmarkStart w:id="8" w:name="bookmark8"/>
      <w:bookmarkEnd w:id="8"/>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6"/>
        <w:spacing w:line="560" w:lineRule="exact"/>
        <w:ind w:firstLine="640" w:firstLineChars="200"/>
        <w:rPr>
          <w:rFonts w:ascii="仿宋_GB2312" w:hAnsi="Times New Roman" w:eastAsia="仿宋_GB2312" w:cs="Times New Roman"/>
          <w:sz w:val="32"/>
          <w:szCs w:val="32"/>
          <w:lang w:eastAsia="zh-CN"/>
        </w:rPr>
      </w:pPr>
      <w:bookmarkStart w:id="9" w:name="bookmark9"/>
      <w:bookmarkEnd w:id="9"/>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adjustRightInd w:val="0"/>
        <w:snapToGrid w:val="0"/>
        <w:spacing w:line="560" w:lineRule="exact"/>
        <w:ind w:firstLine="640" w:firstLineChars="200"/>
        <w:rPr>
          <w:rFonts w:hint="eastAsia" w:ascii="楷体" w:hAnsi="楷体" w:eastAsia="楷体" w:cs="楷体"/>
          <w:sz w:val="32"/>
          <w:szCs w:val="32"/>
        </w:rPr>
      </w:pPr>
      <w:bookmarkStart w:id="10" w:name="bookmark10"/>
      <w:bookmarkEnd w:id="10"/>
      <w:r>
        <w:rPr>
          <w:rFonts w:hint="eastAsia" w:ascii="楷体" w:hAnsi="楷体" w:eastAsia="楷体" w:cs="楷体"/>
          <w:sz w:val="32"/>
          <w:szCs w:val="32"/>
        </w:rPr>
        <w:t>（五）实习内容</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工量具的选用与使用、图纸的识别与绘制、电气控制线路的安装与调试和电气设备的运行与维修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szCs w:val="24"/>
        </w:rPr>
      </w:pPr>
      <w:r>
        <w:rPr>
          <w:rFonts w:ascii="黑体" w:hAnsi="黑体" w:eastAsia="黑体" w:cs="仿宋_GB2312"/>
          <w:sz w:val="24"/>
          <w:szCs w:val="24"/>
        </w:rPr>
        <w:t xml:space="preserve">表 1 </w:t>
      </w:r>
      <w:r>
        <w:rPr>
          <w:rFonts w:hint="eastAsia" w:ascii="黑体" w:hAnsi="黑体" w:eastAsia="黑体" w:cs="仿宋_GB2312"/>
          <w:sz w:val="24"/>
          <w:szCs w:val="24"/>
          <w:lang w:eastAsia="zh-CN"/>
        </w:rPr>
        <w:t>电气设备运行与控制</w:t>
      </w:r>
      <w:r>
        <w:rPr>
          <w:rFonts w:ascii="黑体" w:hAnsi="黑体" w:eastAsia="黑体" w:cs="仿宋_GB2312"/>
          <w:sz w:val="24"/>
          <w:szCs w:val="24"/>
        </w:rPr>
        <w:t>专业岗位实习内容</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17"/>
        <w:gridCol w:w="839"/>
        <w:gridCol w:w="2458"/>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序号</w:t>
            </w:r>
          </w:p>
        </w:tc>
        <w:tc>
          <w:tcPr>
            <w:tcW w:w="1117"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实习项目</w:t>
            </w:r>
          </w:p>
        </w:tc>
        <w:tc>
          <w:tcPr>
            <w:tcW w:w="839"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时间</w:t>
            </w:r>
          </w:p>
        </w:tc>
        <w:tc>
          <w:tcPr>
            <w:tcW w:w="2458"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工作任务</w:t>
            </w:r>
          </w:p>
        </w:tc>
        <w:tc>
          <w:tcPr>
            <w:tcW w:w="3892"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z w:val="21"/>
                <w:szCs w:val="21"/>
              </w:rPr>
              <w:t>1</w:t>
            </w:r>
          </w:p>
        </w:tc>
        <w:tc>
          <w:tcPr>
            <w:tcW w:w="1117" w:type="dxa"/>
            <w:vAlign w:val="center"/>
          </w:tcPr>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pacing w:val="-2"/>
                <w:sz w:val="21"/>
                <w:szCs w:val="21"/>
              </w:rPr>
              <w:t>岗前培训</w:t>
            </w:r>
          </w:p>
        </w:tc>
        <w:tc>
          <w:tcPr>
            <w:tcW w:w="839" w:type="dxa"/>
            <w:vAlign w:val="center"/>
          </w:tcPr>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pacing w:val="-2"/>
                <w:sz w:val="21"/>
                <w:szCs w:val="21"/>
              </w:rPr>
              <w:t>2周</w:t>
            </w:r>
          </w:p>
        </w:tc>
        <w:tc>
          <w:tcPr>
            <w:tcW w:w="2458" w:type="dxa"/>
          </w:tcPr>
          <w:p>
            <w:pPr>
              <w:pStyle w:val="21"/>
              <w:jc w:val="left"/>
              <w:rPr>
                <w:rFonts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1.</w:t>
            </w:r>
            <w:r>
              <w:rPr>
                <w:rFonts w:hint="eastAsia" w:ascii="仿宋_GB2312" w:hAnsi="仿宋_GB2312" w:eastAsia="仿宋_GB2312" w:cs="仿宋_GB2312"/>
                <w:spacing w:val="-1"/>
                <w:sz w:val="21"/>
                <w:szCs w:val="21"/>
                <w:lang w:eastAsia="zh-CN"/>
              </w:rPr>
              <w:t>安全生产法律法规与企业各项</w:t>
            </w:r>
            <w:r>
              <w:rPr>
                <w:rFonts w:hint="eastAsia" w:ascii="仿宋_GB2312" w:hAnsi="仿宋_GB2312" w:eastAsia="仿宋_GB2312" w:cs="仿宋_GB2312"/>
                <w:spacing w:val="4"/>
                <w:sz w:val="21"/>
                <w:szCs w:val="21"/>
                <w:lang w:eastAsia="zh-CN"/>
              </w:rPr>
              <w:t xml:space="preserve"> </w:t>
            </w:r>
            <w:r>
              <w:rPr>
                <w:rFonts w:hint="eastAsia" w:ascii="仿宋_GB2312" w:hAnsi="仿宋_GB2312" w:eastAsia="仿宋_GB2312" w:cs="仿宋_GB2312"/>
                <w:spacing w:val="3"/>
                <w:sz w:val="21"/>
                <w:szCs w:val="21"/>
                <w:lang w:eastAsia="zh-CN"/>
              </w:rPr>
              <w:t>规章制度学习；</w:t>
            </w:r>
          </w:p>
          <w:p>
            <w:pPr>
              <w:pStyle w:val="21"/>
              <w:jc w:val="left"/>
              <w:rPr>
                <w:rFonts w:ascii="仿宋_GB2312" w:hAnsi="仿宋_GB2312" w:eastAsia="仿宋_GB2312" w:cs="仿宋_GB2312"/>
                <w:sz w:val="21"/>
                <w:szCs w:val="21"/>
                <w:lang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pacing w:val="3"/>
                <w:sz w:val="21"/>
                <w:szCs w:val="21"/>
                <w:lang w:eastAsia="zh-CN"/>
              </w:rPr>
              <w:t>企业文化学习与体验；</w:t>
            </w:r>
          </w:p>
          <w:p>
            <w:pPr>
              <w:pStyle w:val="21"/>
              <w:jc w:val="left"/>
              <w:rPr>
                <w:rFonts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3.</w:t>
            </w:r>
            <w:r>
              <w:rPr>
                <w:rFonts w:hint="eastAsia" w:ascii="仿宋_GB2312" w:hAnsi="仿宋_GB2312" w:eastAsia="仿宋_GB2312" w:cs="仿宋_GB2312"/>
                <w:spacing w:val="4"/>
                <w:sz w:val="21"/>
                <w:szCs w:val="21"/>
                <w:lang w:eastAsia="zh-CN"/>
              </w:rPr>
              <w:t>企业环境与组织架构学习；</w:t>
            </w:r>
          </w:p>
          <w:p>
            <w:pPr>
              <w:adjustRightInd w:val="0"/>
              <w:snapToGrid w:val="0"/>
              <w:jc w:val="left"/>
              <w:rPr>
                <w:rFonts w:hint="eastAsia" w:ascii="黑体" w:hAnsi="黑体"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4.</w:t>
            </w:r>
            <w:r>
              <w:rPr>
                <w:rFonts w:hint="eastAsia" w:ascii="仿宋_GB2312" w:hAnsi="仿宋_GB2312" w:eastAsia="仿宋_GB2312" w:cs="仿宋_GB2312"/>
                <w:spacing w:val="-1"/>
                <w:sz w:val="21"/>
                <w:szCs w:val="21"/>
              </w:rPr>
              <w:t>企业岗位工作内容与作业流程</w:t>
            </w:r>
            <w:r>
              <w:rPr>
                <w:rFonts w:hint="eastAsia" w:ascii="仿宋_GB2312" w:hAnsi="仿宋_GB2312" w:eastAsia="仿宋_GB2312" w:cs="仿宋_GB2312"/>
                <w:spacing w:val="-2"/>
                <w:sz w:val="21"/>
                <w:szCs w:val="21"/>
              </w:rPr>
              <w:t>学习</w:t>
            </w:r>
            <w:r>
              <w:rPr>
                <w:rFonts w:hint="eastAsia" w:ascii="仿宋_GB2312" w:hAnsi="仿宋_GB2312" w:eastAsia="仿宋_GB2312" w:cs="仿宋_GB2312"/>
                <w:spacing w:val="-2"/>
                <w:sz w:val="21"/>
                <w:szCs w:val="21"/>
                <w:lang w:eastAsia="zh-CN"/>
              </w:rPr>
              <w:t>。</w:t>
            </w:r>
          </w:p>
        </w:tc>
        <w:tc>
          <w:tcPr>
            <w:tcW w:w="3892" w:type="dxa"/>
          </w:tcPr>
          <w:p>
            <w:pPr>
              <w:pStyle w:val="21"/>
              <w:jc w:val="left"/>
              <w:rPr>
                <w:rFonts w:ascii="仿宋_GB2312" w:hAnsi="仿宋_GB2312" w:eastAsia="仿宋_GB2312" w:cs="仿宋_GB2312"/>
                <w:spacing w:val="5"/>
                <w:sz w:val="21"/>
                <w:szCs w:val="21"/>
                <w:lang w:eastAsia="zh-CN"/>
              </w:rPr>
            </w:pPr>
            <w:r>
              <w:rPr>
                <w:rFonts w:hint="eastAsia" w:ascii="仿宋_GB2312" w:hAnsi="仿宋_GB2312" w:eastAsia="仿宋_GB2312" w:cs="仿宋_GB2312"/>
                <w:spacing w:val="2"/>
                <w:sz w:val="21"/>
                <w:szCs w:val="21"/>
                <w:lang w:val="en-US" w:eastAsia="zh-CN"/>
              </w:rPr>
              <w:t>1.</w:t>
            </w:r>
            <w:r>
              <w:rPr>
                <w:rFonts w:hint="eastAsia" w:ascii="仿宋_GB2312" w:hAnsi="仿宋_GB2312" w:eastAsia="仿宋_GB2312" w:cs="仿宋_GB2312"/>
                <w:spacing w:val="2"/>
                <w:sz w:val="21"/>
                <w:szCs w:val="21"/>
                <w:lang w:eastAsia="zh-CN"/>
              </w:rPr>
              <w:t>能够遵守安全生产管理制度和</w:t>
            </w:r>
            <w:r>
              <w:rPr>
                <w:rFonts w:hint="eastAsia" w:ascii="仿宋_GB2312" w:hAnsi="仿宋_GB2312" w:eastAsia="仿宋_GB2312" w:cs="仿宋_GB2312"/>
                <w:spacing w:val="3"/>
                <w:sz w:val="21"/>
                <w:szCs w:val="21"/>
                <w:lang w:eastAsia="zh-CN"/>
              </w:rPr>
              <w:t>法律法规，树立良好的职业道德；</w:t>
            </w:r>
            <w:r>
              <w:rPr>
                <w:rFonts w:hint="eastAsia" w:ascii="仿宋_GB2312" w:hAnsi="仿宋_GB2312" w:eastAsia="仿宋_GB2312" w:cs="仿宋_GB2312"/>
                <w:spacing w:val="5"/>
                <w:sz w:val="21"/>
                <w:szCs w:val="21"/>
                <w:lang w:eastAsia="zh-CN"/>
              </w:rPr>
              <w:t xml:space="preserve"> </w:t>
            </w:r>
          </w:p>
          <w:p>
            <w:pPr>
              <w:pStyle w:val="21"/>
              <w:jc w:val="left"/>
              <w:rPr>
                <w:rFonts w:ascii="仿宋_GB2312" w:hAnsi="仿宋_GB2312" w:eastAsia="仿宋_GB2312" w:cs="仿宋_GB2312"/>
                <w:sz w:val="21"/>
                <w:szCs w:val="21"/>
                <w:lang w:eastAsia="zh-CN"/>
              </w:rPr>
            </w:pPr>
            <w:r>
              <w:rPr>
                <w:rFonts w:hint="eastAsia" w:ascii="仿宋_GB2312" w:hAnsi="仿宋_GB2312" w:eastAsia="仿宋_GB2312" w:cs="仿宋_GB2312"/>
                <w:spacing w:val="11"/>
                <w:sz w:val="21"/>
                <w:szCs w:val="21"/>
                <w:lang w:val="en-US" w:eastAsia="zh-CN"/>
              </w:rPr>
              <w:t>2.</w:t>
            </w:r>
            <w:r>
              <w:rPr>
                <w:rFonts w:hint="eastAsia" w:ascii="仿宋_GB2312" w:hAnsi="仿宋_GB2312" w:eastAsia="仿宋_GB2312" w:cs="仿宋_GB2312"/>
                <w:spacing w:val="11"/>
                <w:sz w:val="21"/>
                <w:szCs w:val="21"/>
                <w:lang w:eastAsia="zh-CN"/>
              </w:rPr>
              <w:t>认同与融入企业文化；</w:t>
            </w:r>
          </w:p>
          <w:p>
            <w:pPr>
              <w:pStyle w:val="21"/>
              <w:jc w:val="left"/>
              <w:rPr>
                <w:rFonts w:hint="default" w:ascii="黑体" w:hAnsi="黑体" w:eastAsia="黑体" w:cs="仿宋_GB2312"/>
                <w:sz w:val="21"/>
                <w:szCs w:val="21"/>
                <w:lang w:val="en-US"/>
              </w:rPr>
            </w:pPr>
            <w:r>
              <w:rPr>
                <w:rFonts w:hint="eastAsia" w:ascii="仿宋_GB2312" w:hAnsi="仿宋_GB2312" w:eastAsia="仿宋_GB2312" w:cs="仿宋_GB2312"/>
                <w:spacing w:val="2"/>
                <w:sz w:val="21"/>
                <w:szCs w:val="21"/>
                <w:lang w:val="en-US" w:eastAsia="zh-CN"/>
              </w:rPr>
              <w:t>3.</w:t>
            </w:r>
            <w:r>
              <w:rPr>
                <w:rFonts w:hint="eastAsia" w:ascii="仿宋_GB2312" w:hAnsi="仿宋_GB2312" w:eastAsia="仿宋_GB2312" w:cs="仿宋_GB2312"/>
                <w:spacing w:val="2"/>
                <w:sz w:val="21"/>
                <w:szCs w:val="21"/>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54" w:type="dxa"/>
            <w:vAlign w:val="center"/>
          </w:tcPr>
          <w:p>
            <w:pPr>
              <w:adjustRightInd w:val="0"/>
              <w:snapToGrid w:val="0"/>
              <w:jc w:val="both"/>
              <w:rPr>
                <w:rFonts w:hint="eastAsia" w:ascii="仿宋_GB2312" w:hAnsi="仿宋_GB2312" w:eastAsia="仿宋_GB2312" w:cs="仿宋_GB2312"/>
                <w:sz w:val="21"/>
                <w:szCs w:val="21"/>
              </w:rPr>
            </w:pPr>
          </w:p>
          <w:p>
            <w:pPr>
              <w:adjustRightInd w:val="0"/>
              <w:snapToGrid w:val="0"/>
              <w:ind w:firstLine="210" w:firstLineChars="100"/>
              <w:jc w:val="both"/>
              <w:rPr>
                <w:rFonts w:ascii="黑体" w:hAnsi="黑体" w:eastAsia="黑体" w:cs="仿宋_GB2312"/>
                <w:sz w:val="21"/>
                <w:szCs w:val="21"/>
              </w:rPr>
            </w:pPr>
            <w:r>
              <w:rPr>
                <w:rFonts w:hint="eastAsia" w:ascii="仿宋_GB2312" w:hAnsi="仿宋_GB2312" w:eastAsia="仿宋_GB2312" w:cs="仿宋_GB2312"/>
                <w:sz w:val="21"/>
                <w:szCs w:val="21"/>
              </w:rPr>
              <w:t>2</w:t>
            </w:r>
          </w:p>
        </w:tc>
        <w:tc>
          <w:tcPr>
            <w:tcW w:w="1117" w:type="dxa"/>
            <w:vAlign w:val="center"/>
          </w:tcPr>
          <w:p>
            <w:pPr>
              <w:pStyle w:val="21"/>
              <w:jc w:val="left"/>
              <w:rPr>
                <w:rFonts w:hint="eastAsia" w:ascii="仿宋_GB2312" w:hAnsi="仿宋_GB2312" w:eastAsia="仿宋_GB2312" w:cs="仿宋_GB2312"/>
                <w:spacing w:val="-2"/>
                <w:kern w:val="2"/>
                <w:sz w:val="21"/>
                <w:szCs w:val="21"/>
                <w:lang w:val="en-US" w:eastAsia="zh-CN" w:bidi="ar-SA"/>
              </w:rPr>
            </w:pPr>
          </w:p>
          <w:p>
            <w:pPr>
              <w:pStyle w:val="21"/>
              <w:jc w:val="left"/>
              <w:rPr>
                <w:rFonts w:hint="eastAsia" w:ascii="仿宋_GB2312" w:hAnsi="仿宋_GB2312" w:eastAsia="仿宋_GB2312" w:cs="仿宋_GB2312"/>
                <w:spacing w:val="-2"/>
                <w:kern w:val="2"/>
                <w:sz w:val="21"/>
                <w:szCs w:val="21"/>
                <w:lang w:val="en-US" w:eastAsia="zh-CN" w:bidi="ar-SA"/>
              </w:rPr>
            </w:pPr>
          </w:p>
          <w:p>
            <w:pPr>
              <w:pStyle w:val="21"/>
              <w:jc w:val="left"/>
              <w:rPr>
                <w:rFonts w:hint="eastAsia" w:ascii="仿宋_GB2312" w:hAnsi="仿宋_GB2312" w:eastAsia="仿宋_GB2312" w:cs="仿宋_GB2312"/>
                <w:spacing w:val="-2"/>
                <w:kern w:val="2"/>
                <w:sz w:val="21"/>
                <w:szCs w:val="21"/>
                <w:lang w:val="en-US" w:eastAsia="zh-CN" w:bidi="ar-SA"/>
              </w:rPr>
            </w:pPr>
            <w:r>
              <w:rPr>
                <w:rFonts w:hint="eastAsia" w:ascii="仿宋_GB2312" w:hAnsi="仿宋_GB2312" w:eastAsia="仿宋_GB2312" w:cs="仿宋_GB2312"/>
                <w:spacing w:val="-2"/>
                <w:kern w:val="2"/>
                <w:sz w:val="21"/>
                <w:szCs w:val="21"/>
                <w:lang w:val="en-US" w:eastAsia="zh-CN" w:bidi="ar-SA"/>
              </w:rPr>
              <w:t>电气设备安装</w:t>
            </w:r>
          </w:p>
          <w:p>
            <w:pPr>
              <w:pStyle w:val="21"/>
              <w:jc w:val="left"/>
              <w:rPr>
                <w:rFonts w:hint="eastAsia" w:ascii="仿宋_GB2312" w:hAnsi="仿宋_GB2312" w:eastAsia="仿宋_GB2312" w:cs="仿宋_GB2312"/>
                <w:spacing w:val="-2"/>
                <w:kern w:val="2"/>
                <w:sz w:val="21"/>
                <w:szCs w:val="21"/>
                <w:lang w:val="en-US" w:eastAsia="zh-CN" w:bidi="ar-SA"/>
              </w:rPr>
            </w:pPr>
          </w:p>
          <w:p>
            <w:pPr>
              <w:pStyle w:val="21"/>
              <w:jc w:val="left"/>
              <w:rPr>
                <w:rFonts w:hint="eastAsia" w:ascii="仿宋_GB2312" w:hAnsi="仿宋_GB2312" w:eastAsia="仿宋_GB2312" w:cs="仿宋_GB2312"/>
                <w:spacing w:val="-2"/>
                <w:kern w:val="2"/>
                <w:sz w:val="21"/>
                <w:szCs w:val="21"/>
                <w:lang w:val="en-US" w:eastAsia="zh-CN" w:bidi="ar-SA"/>
              </w:rPr>
            </w:pPr>
          </w:p>
          <w:p>
            <w:pPr>
              <w:pStyle w:val="21"/>
              <w:jc w:val="left"/>
              <w:rPr>
                <w:rFonts w:hint="eastAsia" w:ascii="仿宋_GB2312" w:hAnsi="仿宋_GB2312" w:eastAsia="仿宋_GB2312" w:cs="仿宋_GB2312"/>
                <w:spacing w:val="-2"/>
                <w:kern w:val="2"/>
                <w:sz w:val="21"/>
                <w:szCs w:val="21"/>
                <w:lang w:val="en-US" w:eastAsia="zh-CN" w:bidi="ar-SA"/>
              </w:rPr>
            </w:pPr>
          </w:p>
          <w:p>
            <w:pPr>
              <w:pStyle w:val="21"/>
              <w:jc w:val="center"/>
              <w:rPr>
                <w:rFonts w:hint="eastAsia" w:ascii="仿宋_GB2312" w:hAnsi="仿宋_GB2312" w:eastAsia="仿宋_GB2312" w:cs="仿宋_GB2312"/>
                <w:spacing w:val="-1"/>
                <w:sz w:val="21"/>
                <w:szCs w:val="21"/>
                <w:lang w:eastAsia="zh-CN"/>
              </w:rPr>
            </w:pPr>
          </w:p>
        </w:tc>
        <w:tc>
          <w:tcPr>
            <w:tcW w:w="839" w:type="dxa"/>
            <w:vAlign w:val="center"/>
          </w:tcPr>
          <w:p>
            <w:pPr>
              <w:adjustRightInd w:val="0"/>
              <w:snapToGrid w:val="0"/>
              <w:jc w:val="center"/>
              <w:rPr>
                <w:rFonts w:hint="eastAsia" w:ascii="仿宋_GB2312" w:hAnsi="仿宋_GB2312" w:eastAsia="仿宋_GB2312" w:cs="仿宋_GB2312"/>
                <w:spacing w:val="-2"/>
                <w:sz w:val="21"/>
                <w:szCs w:val="21"/>
                <w:lang w:val="en-US" w:eastAsia="zh-CN"/>
              </w:rPr>
            </w:pPr>
          </w:p>
          <w:p>
            <w:pPr>
              <w:adjustRightInd w:val="0"/>
              <w:snapToGrid w:val="0"/>
              <w:jc w:val="both"/>
              <w:rPr>
                <w:rFonts w:hint="eastAsia" w:ascii="仿宋_GB2312" w:hAnsi="仿宋_GB2312" w:eastAsia="仿宋_GB2312" w:cs="仿宋_GB2312"/>
                <w:spacing w:val="-2"/>
                <w:sz w:val="21"/>
                <w:szCs w:val="21"/>
                <w:lang w:val="en-US" w:eastAsia="zh-CN"/>
              </w:rPr>
            </w:pPr>
          </w:p>
          <w:p>
            <w:pPr>
              <w:adjustRightInd w:val="0"/>
              <w:snapToGrid w:val="0"/>
              <w:jc w:val="center"/>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10周</w:t>
            </w:r>
          </w:p>
          <w:p>
            <w:pPr>
              <w:adjustRightInd w:val="0"/>
              <w:snapToGrid w:val="0"/>
              <w:jc w:val="center"/>
              <w:rPr>
                <w:rFonts w:hint="eastAsia" w:ascii="仿宋_GB2312" w:hAnsi="仿宋_GB2312" w:eastAsia="仿宋_GB2312" w:cs="仿宋_GB2312"/>
                <w:spacing w:val="-2"/>
                <w:sz w:val="21"/>
                <w:szCs w:val="21"/>
                <w:lang w:val="en-US" w:eastAsia="zh-CN"/>
              </w:rPr>
            </w:pPr>
          </w:p>
          <w:p>
            <w:pPr>
              <w:adjustRightInd w:val="0"/>
              <w:snapToGrid w:val="0"/>
              <w:jc w:val="both"/>
              <w:rPr>
                <w:rFonts w:hint="eastAsia" w:ascii="仿宋_GB2312" w:hAnsi="仿宋_GB2312" w:eastAsia="仿宋_GB2312" w:cs="仿宋_GB2312"/>
                <w:spacing w:val="-2"/>
                <w:sz w:val="21"/>
                <w:szCs w:val="21"/>
                <w:lang w:val="en-US" w:eastAsia="zh-CN"/>
              </w:rPr>
            </w:pPr>
          </w:p>
          <w:p>
            <w:pPr>
              <w:adjustRightInd w:val="0"/>
              <w:snapToGrid w:val="0"/>
              <w:jc w:val="center"/>
              <w:rPr>
                <w:rFonts w:hint="eastAsia" w:ascii="仿宋_GB2312" w:hAnsi="仿宋_GB2312" w:eastAsia="仿宋_GB2312" w:cs="仿宋_GB2312"/>
                <w:spacing w:val="-2"/>
                <w:sz w:val="21"/>
                <w:szCs w:val="21"/>
                <w:lang w:val="en-US" w:eastAsia="zh-CN"/>
              </w:rPr>
            </w:pPr>
          </w:p>
          <w:p>
            <w:pPr>
              <w:adjustRightInd w:val="0"/>
              <w:snapToGrid w:val="0"/>
              <w:jc w:val="center"/>
              <w:rPr>
                <w:rFonts w:hint="eastAsia" w:ascii="仿宋_GB2312" w:hAnsi="仿宋_GB2312" w:eastAsia="仿宋_GB2312" w:cs="仿宋_GB2312"/>
                <w:spacing w:val="-2"/>
                <w:sz w:val="21"/>
                <w:szCs w:val="21"/>
                <w:lang w:val="en-US" w:eastAsia="zh-CN"/>
              </w:rPr>
            </w:pPr>
          </w:p>
          <w:p>
            <w:pPr>
              <w:adjustRightInd w:val="0"/>
              <w:snapToGrid w:val="0"/>
              <w:jc w:val="center"/>
              <w:rPr>
                <w:rFonts w:hint="default" w:ascii="黑体" w:hAnsi="黑体" w:eastAsia="黑体" w:cs="仿宋_GB2312"/>
                <w:sz w:val="21"/>
                <w:szCs w:val="21"/>
                <w:lang w:val="en-US" w:eastAsia="zh-CN"/>
              </w:rPr>
            </w:pPr>
          </w:p>
        </w:tc>
        <w:tc>
          <w:tcPr>
            <w:tcW w:w="2458" w:type="dxa"/>
          </w:tcPr>
          <w:p>
            <w:pPr>
              <w:pStyle w:val="21"/>
              <w:jc w:val="left"/>
              <w:rPr>
                <w:rFonts w:hint="eastAsia" w:ascii="仿宋_GB2312" w:hAnsi="仿宋_GB2312" w:eastAsia="仿宋_GB2312" w:cs="仿宋_GB2312"/>
                <w:spacing w:val="4"/>
                <w:sz w:val="21"/>
                <w:szCs w:val="21"/>
                <w:lang w:val="en-US" w:eastAsia="zh-CN"/>
              </w:rPr>
            </w:pPr>
          </w:p>
          <w:p>
            <w:pPr>
              <w:pStyle w:val="21"/>
              <w:jc w:val="left"/>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lang w:val="en-US" w:eastAsia="zh-CN"/>
              </w:rPr>
              <w:t>1.</w:t>
            </w:r>
            <w:r>
              <w:rPr>
                <w:rFonts w:hint="eastAsia" w:ascii="仿宋_GB2312" w:hAnsi="仿宋_GB2312" w:eastAsia="仿宋_GB2312" w:cs="仿宋_GB2312"/>
                <w:spacing w:val="4"/>
                <w:sz w:val="21"/>
                <w:szCs w:val="21"/>
                <w:lang w:eastAsia="zh-CN"/>
              </w:rPr>
              <w:t>选择工量具、材料</w:t>
            </w:r>
          </w:p>
          <w:p>
            <w:pPr>
              <w:pStyle w:val="21"/>
              <w:jc w:val="left"/>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lang w:val="en-US" w:eastAsia="zh-CN"/>
              </w:rPr>
              <w:t>2.</w:t>
            </w:r>
            <w:r>
              <w:rPr>
                <w:rFonts w:hint="eastAsia" w:ascii="仿宋_GB2312" w:hAnsi="仿宋_GB2312" w:eastAsia="仿宋_GB2312" w:cs="仿宋_GB2312"/>
                <w:spacing w:val="4"/>
                <w:sz w:val="21"/>
                <w:szCs w:val="21"/>
                <w:lang w:eastAsia="zh-CN"/>
              </w:rPr>
              <w:t>识图与测绘</w:t>
            </w:r>
          </w:p>
          <w:p>
            <w:pPr>
              <w:pStyle w:val="21"/>
              <w:jc w:val="left"/>
              <w:rPr>
                <w:rFonts w:hint="eastAsia"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3.</w:t>
            </w:r>
            <w:r>
              <w:rPr>
                <w:rFonts w:hint="eastAsia" w:ascii="仿宋_GB2312" w:hAnsi="仿宋_GB2312" w:eastAsia="仿宋_GB2312" w:cs="仿宋_GB2312"/>
                <w:spacing w:val="4"/>
                <w:sz w:val="21"/>
                <w:szCs w:val="21"/>
                <w:lang w:eastAsia="zh-CN"/>
              </w:rPr>
              <w:t>电气控制线路安装</w:t>
            </w:r>
          </w:p>
          <w:p>
            <w:pPr>
              <w:pStyle w:val="21"/>
              <w:jc w:val="left"/>
              <w:rPr>
                <w:rFonts w:hint="eastAsia" w:ascii="仿宋_GB2312" w:hAnsi="仿宋_GB2312" w:eastAsia="仿宋_GB2312" w:cs="仿宋_GB2312"/>
                <w:spacing w:val="4"/>
                <w:sz w:val="21"/>
                <w:szCs w:val="21"/>
                <w:lang w:val="en-US" w:eastAsia="zh-CN"/>
              </w:rPr>
            </w:pPr>
          </w:p>
          <w:p>
            <w:pPr>
              <w:pStyle w:val="21"/>
              <w:jc w:val="left"/>
              <w:rPr>
                <w:rFonts w:hint="eastAsia" w:ascii="仿宋_GB2312" w:hAnsi="仿宋_GB2312" w:eastAsia="仿宋_GB2312" w:cs="仿宋_GB2312"/>
                <w:spacing w:val="4"/>
                <w:sz w:val="21"/>
                <w:szCs w:val="21"/>
                <w:lang w:val="en-US" w:eastAsia="zh-CN"/>
              </w:rPr>
            </w:pPr>
          </w:p>
          <w:p>
            <w:pPr>
              <w:pStyle w:val="21"/>
              <w:jc w:val="left"/>
              <w:rPr>
                <w:rFonts w:hint="eastAsia" w:ascii="仿宋_GB2312" w:hAnsi="仿宋_GB2312" w:eastAsia="仿宋_GB2312" w:cs="仿宋_GB2312"/>
                <w:spacing w:val="4"/>
                <w:sz w:val="21"/>
                <w:szCs w:val="21"/>
                <w:lang w:val="en-US" w:eastAsia="zh-CN"/>
              </w:rPr>
            </w:pPr>
          </w:p>
          <w:p>
            <w:pPr>
              <w:pStyle w:val="21"/>
              <w:jc w:val="left"/>
              <w:rPr>
                <w:rFonts w:ascii="黑体" w:hAnsi="黑体" w:eastAsia="黑体" w:cs="仿宋_GB2312"/>
                <w:sz w:val="21"/>
                <w:szCs w:val="21"/>
              </w:rPr>
            </w:pPr>
          </w:p>
        </w:tc>
        <w:tc>
          <w:tcPr>
            <w:tcW w:w="3892" w:type="dxa"/>
          </w:tcPr>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1.会</w:t>
            </w:r>
            <w:r>
              <w:rPr>
                <w:rFonts w:hint="eastAsia" w:ascii="仿宋_GB2312" w:hAnsi="仿宋_GB2312" w:eastAsia="仿宋_GB2312" w:cs="仿宋_GB2312"/>
                <w:spacing w:val="11"/>
                <w:sz w:val="21"/>
                <w:szCs w:val="21"/>
                <w:lang w:eastAsia="zh-CN"/>
              </w:rPr>
              <w:t>合理选择、正确使用和维护常用电工工具与测量设备；</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2.能</w:t>
            </w:r>
            <w:r>
              <w:rPr>
                <w:rFonts w:hint="eastAsia" w:ascii="仿宋_GB2312" w:hAnsi="仿宋_GB2312" w:eastAsia="仿宋_GB2312" w:cs="仿宋_GB2312"/>
                <w:spacing w:val="11"/>
                <w:sz w:val="21"/>
                <w:szCs w:val="21"/>
                <w:lang w:eastAsia="zh-CN"/>
              </w:rPr>
              <w:t>合理选择电工材料的种类、型号</w:t>
            </w:r>
          </w:p>
          <w:p>
            <w:pPr>
              <w:pStyle w:val="21"/>
              <w:jc w:val="left"/>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spacing w:val="11"/>
                <w:sz w:val="21"/>
                <w:szCs w:val="21"/>
                <w:lang w:val="en-US" w:eastAsia="zh-CN"/>
              </w:rPr>
              <w:t>3.</w:t>
            </w:r>
            <w:r>
              <w:rPr>
                <w:rFonts w:hint="eastAsia" w:ascii="仿宋_GB2312" w:hAnsi="仿宋_GB2312" w:eastAsia="仿宋_GB2312" w:cs="仿宋_GB2312"/>
                <w:color w:val="auto"/>
                <w:kern w:val="0"/>
                <w:sz w:val="21"/>
                <w:szCs w:val="21"/>
                <w:lang w:eastAsia="zh-CN"/>
              </w:rPr>
              <w:t>会</w:t>
            </w:r>
            <w:r>
              <w:rPr>
                <w:rFonts w:hint="eastAsia" w:ascii="仿宋_GB2312" w:hAnsi="仿宋_GB2312" w:eastAsia="仿宋_GB2312" w:cs="仿宋_GB2312"/>
                <w:color w:val="auto"/>
                <w:kern w:val="0"/>
                <w:sz w:val="21"/>
                <w:szCs w:val="21"/>
              </w:rPr>
              <w:t>识读绘制气动控制回路</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t>电气原理图、电气装配图、布线图、现场施工图</w:t>
            </w:r>
            <w:r>
              <w:rPr>
                <w:rFonts w:hint="eastAsia" w:ascii="仿宋_GB2312" w:hAnsi="仿宋_GB2312" w:eastAsia="仿宋_GB2312" w:cs="仿宋_GB2312"/>
                <w:color w:val="auto"/>
                <w:kern w:val="0"/>
                <w:sz w:val="21"/>
                <w:szCs w:val="21"/>
                <w:lang w:eastAsia="zh-CN"/>
              </w:rPr>
              <w:t>等；</w:t>
            </w:r>
          </w:p>
          <w:p>
            <w:pPr>
              <w:pStyle w:val="21"/>
              <w:jc w:val="left"/>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4.</w:t>
            </w:r>
            <w:r>
              <w:rPr>
                <w:rFonts w:hint="eastAsia" w:ascii="仿宋_GB2312" w:hAnsi="仿宋_GB2312" w:eastAsia="仿宋_GB2312" w:cs="仿宋_GB2312"/>
                <w:color w:val="auto"/>
                <w:kern w:val="0"/>
                <w:sz w:val="21"/>
                <w:szCs w:val="21"/>
                <w:lang w:eastAsia="zh-CN"/>
              </w:rPr>
              <w:t>会</w:t>
            </w:r>
            <w:r>
              <w:rPr>
                <w:rFonts w:hint="eastAsia" w:ascii="仿宋_GB2312" w:hAnsi="仿宋_GB2312" w:eastAsia="仿宋_GB2312" w:cs="仿宋_GB2312"/>
                <w:color w:val="auto"/>
                <w:kern w:val="0"/>
                <w:sz w:val="21"/>
                <w:szCs w:val="21"/>
              </w:rPr>
              <w:t>机床配线、安装</w:t>
            </w:r>
            <w:r>
              <w:rPr>
                <w:rFonts w:hint="eastAsia" w:ascii="仿宋_GB2312" w:hAnsi="仿宋_GB2312" w:eastAsia="仿宋_GB2312" w:cs="仿宋_GB2312"/>
                <w:color w:val="auto"/>
                <w:kern w:val="0"/>
                <w:sz w:val="21"/>
                <w:szCs w:val="21"/>
                <w:lang w:eastAsia="zh-CN"/>
              </w:rPr>
              <w:t>；</w:t>
            </w:r>
          </w:p>
          <w:p>
            <w:pPr>
              <w:pStyle w:val="21"/>
              <w:jc w:val="left"/>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5.会</w:t>
            </w:r>
            <w:r>
              <w:rPr>
                <w:rFonts w:hint="eastAsia" w:ascii="仿宋_GB2312" w:hAnsi="仿宋_GB2312" w:eastAsia="仿宋_GB2312" w:cs="仿宋_GB2312"/>
                <w:color w:val="auto"/>
                <w:kern w:val="0"/>
                <w:sz w:val="21"/>
                <w:szCs w:val="21"/>
              </w:rPr>
              <w:t>电子电路焊接、安装、测试</w:t>
            </w:r>
            <w:r>
              <w:rPr>
                <w:rFonts w:hint="eastAsia" w:ascii="仿宋_GB2312" w:hAnsi="仿宋_GB2312" w:eastAsia="仿宋_GB2312" w:cs="仿宋_GB2312"/>
                <w:color w:val="auto"/>
                <w:kern w:val="0"/>
                <w:sz w:val="21"/>
                <w:szCs w:val="21"/>
                <w:lang w:eastAsia="zh-CN"/>
              </w:rPr>
              <w:t>；</w:t>
            </w:r>
          </w:p>
          <w:p>
            <w:pPr>
              <w:pStyle w:val="21"/>
              <w:jc w:val="left"/>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6.会</w:t>
            </w:r>
            <w:r>
              <w:rPr>
                <w:rFonts w:hint="eastAsia" w:ascii="仿宋_GB2312" w:hAnsi="仿宋_GB2312" w:eastAsia="仿宋_GB2312" w:cs="仿宋_GB2312"/>
                <w:color w:val="auto"/>
                <w:kern w:val="0"/>
                <w:sz w:val="21"/>
                <w:szCs w:val="21"/>
              </w:rPr>
              <w:t>电动</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rPr>
              <w:t>气动执行机构的安装与调节</w:t>
            </w:r>
            <w:r>
              <w:rPr>
                <w:rFonts w:hint="eastAsia" w:ascii="仿宋_GB2312" w:hAnsi="仿宋_GB2312" w:eastAsia="仿宋_GB2312" w:cs="仿宋_GB2312"/>
                <w:color w:val="auto"/>
                <w:kern w:val="0"/>
                <w:sz w:val="21"/>
                <w:szCs w:val="21"/>
                <w:lang w:eastAsia="zh-CN"/>
              </w:rPr>
              <w:t>；</w:t>
            </w:r>
          </w:p>
          <w:p>
            <w:pPr>
              <w:pStyle w:val="21"/>
              <w:jc w:val="left"/>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7.会电力拖动</w:t>
            </w:r>
            <w:r>
              <w:rPr>
                <w:rFonts w:hint="eastAsia" w:ascii="仿宋_GB2312" w:hAnsi="仿宋_GB2312" w:eastAsia="仿宋_GB2312" w:cs="仿宋_GB2312"/>
                <w:color w:val="auto"/>
                <w:kern w:val="0"/>
                <w:sz w:val="21"/>
                <w:szCs w:val="21"/>
              </w:rPr>
              <w:t>电</w:t>
            </w:r>
            <w:r>
              <w:rPr>
                <w:rFonts w:hint="eastAsia" w:ascii="仿宋_GB2312" w:hAnsi="仿宋_GB2312" w:eastAsia="仿宋_GB2312" w:cs="仿宋_GB2312"/>
                <w:color w:val="auto"/>
                <w:kern w:val="0"/>
                <w:sz w:val="21"/>
                <w:szCs w:val="21"/>
                <w:lang w:eastAsia="zh-CN"/>
              </w:rPr>
              <w:t>控制</w:t>
            </w:r>
            <w:r>
              <w:rPr>
                <w:rFonts w:hint="eastAsia" w:ascii="仿宋_GB2312" w:hAnsi="仿宋_GB2312" w:eastAsia="仿宋_GB2312" w:cs="仿宋_GB2312"/>
                <w:color w:val="auto"/>
                <w:kern w:val="0"/>
                <w:sz w:val="21"/>
                <w:szCs w:val="21"/>
              </w:rPr>
              <w:t>系统的配线与安装</w:t>
            </w:r>
            <w:r>
              <w:rPr>
                <w:rFonts w:hint="eastAsia" w:ascii="仿宋_GB2312" w:hAnsi="仿宋_GB2312" w:eastAsia="仿宋_GB2312" w:cs="仿宋_GB2312"/>
                <w:color w:val="auto"/>
                <w:kern w:val="0"/>
                <w:sz w:val="21"/>
                <w:szCs w:val="21"/>
                <w:lang w:eastAsia="zh-CN"/>
              </w:rPr>
              <w:t>；</w:t>
            </w:r>
          </w:p>
          <w:p>
            <w:pPr>
              <w:pStyle w:val="21"/>
              <w:jc w:val="left"/>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8.能够遵守安全用电常识，按照电工工艺要求解决实际问题。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z w:val="21"/>
                <w:szCs w:val="21"/>
              </w:rPr>
              <w:t>3</w:t>
            </w:r>
          </w:p>
        </w:tc>
        <w:tc>
          <w:tcPr>
            <w:tcW w:w="1117" w:type="dxa"/>
            <w:vAlign w:val="center"/>
          </w:tcPr>
          <w:p>
            <w:pPr>
              <w:pStyle w:val="21"/>
              <w:jc w:val="center"/>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2"/>
                <w:kern w:val="2"/>
                <w:sz w:val="21"/>
                <w:szCs w:val="21"/>
                <w:lang w:val="en-US" w:eastAsia="zh-CN" w:bidi="ar-SA"/>
              </w:rPr>
              <w:t>电气设备调试</w:t>
            </w:r>
          </w:p>
        </w:tc>
        <w:tc>
          <w:tcPr>
            <w:tcW w:w="839" w:type="dxa"/>
            <w:vAlign w:val="center"/>
          </w:tcPr>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pacing w:val="-2"/>
                <w:sz w:val="21"/>
                <w:szCs w:val="21"/>
                <w:lang w:val="en-US" w:eastAsia="zh-CN"/>
              </w:rPr>
              <w:t>6</w:t>
            </w:r>
            <w:r>
              <w:rPr>
                <w:rFonts w:hint="eastAsia" w:ascii="仿宋_GB2312" w:hAnsi="仿宋_GB2312" w:eastAsia="仿宋_GB2312" w:cs="仿宋_GB2312"/>
                <w:spacing w:val="-2"/>
                <w:sz w:val="21"/>
                <w:szCs w:val="21"/>
              </w:rPr>
              <w:t>周</w:t>
            </w:r>
          </w:p>
        </w:tc>
        <w:tc>
          <w:tcPr>
            <w:tcW w:w="2458" w:type="dxa"/>
            <w:vAlign w:val="center"/>
          </w:tcPr>
          <w:p>
            <w:pPr>
              <w:pStyle w:val="21"/>
              <w:jc w:val="left"/>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lang w:val="en-US" w:eastAsia="zh-CN"/>
              </w:rPr>
              <w:t>1.</w:t>
            </w:r>
            <w:r>
              <w:rPr>
                <w:rFonts w:hint="eastAsia" w:ascii="仿宋_GB2312" w:hAnsi="仿宋_GB2312" w:eastAsia="仿宋_GB2312" w:cs="仿宋_GB2312"/>
                <w:spacing w:val="4"/>
                <w:sz w:val="21"/>
                <w:szCs w:val="21"/>
                <w:lang w:eastAsia="zh-CN"/>
              </w:rPr>
              <w:t>选择工量具、材料</w:t>
            </w:r>
          </w:p>
          <w:p>
            <w:pPr>
              <w:pStyle w:val="21"/>
              <w:jc w:val="left"/>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lang w:val="en-US" w:eastAsia="zh-CN"/>
              </w:rPr>
              <w:t>2.</w:t>
            </w:r>
            <w:r>
              <w:rPr>
                <w:rFonts w:hint="eastAsia" w:ascii="仿宋_GB2312" w:hAnsi="仿宋_GB2312" w:eastAsia="仿宋_GB2312" w:cs="仿宋_GB2312"/>
                <w:spacing w:val="4"/>
                <w:sz w:val="21"/>
                <w:szCs w:val="21"/>
                <w:lang w:eastAsia="zh-CN"/>
              </w:rPr>
              <w:t>识读电气设备原理图</w:t>
            </w:r>
          </w:p>
          <w:p>
            <w:pPr>
              <w:pStyle w:val="21"/>
              <w:jc w:val="left"/>
              <w:rPr>
                <w:rFonts w:ascii="黑体" w:hAnsi="黑体" w:eastAsia="黑体" w:cs="仿宋_GB2312"/>
                <w:sz w:val="21"/>
                <w:szCs w:val="21"/>
              </w:rPr>
            </w:pPr>
            <w:r>
              <w:rPr>
                <w:rFonts w:hint="eastAsia" w:ascii="仿宋_GB2312" w:hAnsi="仿宋_GB2312" w:eastAsia="仿宋_GB2312" w:cs="仿宋_GB2312"/>
                <w:spacing w:val="4"/>
                <w:sz w:val="21"/>
                <w:szCs w:val="21"/>
                <w:lang w:val="en-US" w:eastAsia="zh-CN"/>
              </w:rPr>
              <w:t>3.</w:t>
            </w:r>
            <w:r>
              <w:rPr>
                <w:rFonts w:hint="eastAsia" w:ascii="仿宋_GB2312" w:hAnsi="仿宋_GB2312" w:eastAsia="仿宋_GB2312" w:cs="仿宋_GB2312"/>
                <w:spacing w:val="4"/>
                <w:sz w:val="21"/>
                <w:szCs w:val="21"/>
                <w:lang w:eastAsia="zh-CN"/>
              </w:rPr>
              <w:t>电气设备调试</w:t>
            </w:r>
          </w:p>
        </w:tc>
        <w:tc>
          <w:tcPr>
            <w:tcW w:w="3892" w:type="dxa"/>
            <w:vAlign w:val="center"/>
          </w:tcPr>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1.会</w:t>
            </w:r>
            <w:r>
              <w:rPr>
                <w:rFonts w:hint="eastAsia" w:ascii="仿宋_GB2312" w:hAnsi="仿宋_GB2312" w:eastAsia="仿宋_GB2312" w:cs="仿宋_GB2312"/>
                <w:spacing w:val="11"/>
                <w:sz w:val="21"/>
                <w:szCs w:val="21"/>
                <w:lang w:eastAsia="zh-CN"/>
              </w:rPr>
              <w:t>合理选择、正确使用和维护常用电工工具与测量设备；</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2.能</w:t>
            </w:r>
            <w:r>
              <w:rPr>
                <w:rFonts w:hint="eastAsia" w:ascii="仿宋_GB2312" w:hAnsi="仿宋_GB2312" w:eastAsia="仿宋_GB2312" w:cs="仿宋_GB2312"/>
                <w:spacing w:val="11"/>
                <w:sz w:val="21"/>
                <w:szCs w:val="21"/>
                <w:lang w:eastAsia="zh-CN"/>
              </w:rPr>
              <w:t>合理选择电工材料的种类、型号；</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3.会</w:t>
            </w:r>
            <w:r>
              <w:rPr>
                <w:rFonts w:hint="eastAsia" w:ascii="仿宋_GB2312" w:hAnsi="仿宋_GB2312" w:eastAsia="仿宋_GB2312" w:cs="仿宋_GB2312"/>
                <w:spacing w:val="11"/>
                <w:sz w:val="21"/>
                <w:szCs w:val="21"/>
                <w:lang w:eastAsia="zh-CN"/>
              </w:rPr>
              <w:t>使用电动工具，安装、调试仪器、仪表；</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4.能</w:t>
            </w:r>
            <w:r>
              <w:rPr>
                <w:rFonts w:hint="eastAsia" w:ascii="仿宋_GB2312" w:hAnsi="仿宋_GB2312" w:eastAsia="仿宋_GB2312" w:cs="仿宋_GB2312"/>
                <w:spacing w:val="11"/>
                <w:sz w:val="21"/>
                <w:szCs w:val="21"/>
                <w:lang w:eastAsia="zh-CN"/>
              </w:rPr>
              <w:t>安装、调试照明系统；</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5.会</w:t>
            </w:r>
            <w:r>
              <w:rPr>
                <w:rFonts w:hint="eastAsia" w:ascii="仿宋_GB2312" w:hAnsi="仿宋_GB2312" w:eastAsia="仿宋_GB2312" w:cs="仿宋_GB2312"/>
                <w:spacing w:val="11"/>
                <w:sz w:val="21"/>
                <w:szCs w:val="21"/>
                <w:lang w:eastAsia="zh-CN"/>
              </w:rPr>
              <w:t>使用仪器、仪表，监测电气设备运行状况，排除电气故障；</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6.</w:t>
            </w:r>
            <w:r>
              <w:rPr>
                <w:rFonts w:hint="eastAsia" w:ascii="仿宋_GB2312" w:hAnsi="仿宋_GB2312" w:eastAsia="仿宋_GB2312" w:cs="仿宋_GB2312"/>
                <w:spacing w:val="11"/>
                <w:sz w:val="21"/>
                <w:szCs w:val="21"/>
                <w:lang w:eastAsia="zh-CN"/>
              </w:rPr>
              <w:t>处理触电等紧急事故。</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7.</w:t>
            </w:r>
            <w:r>
              <w:rPr>
                <w:rFonts w:hint="eastAsia" w:ascii="仿宋_GB2312" w:hAnsi="仿宋_GB2312" w:eastAsia="仿宋_GB2312" w:cs="仿宋_GB2312"/>
                <w:spacing w:val="11"/>
                <w:sz w:val="21"/>
                <w:szCs w:val="21"/>
                <w:lang w:eastAsia="zh-CN"/>
              </w:rPr>
              <w:t>填写电气设备安装、调试记录、报表；</w:t>
            </w:r>
          </w:p>
          <w:p>
            <w:pPr>
              <w:pStyle w:val="21"/>
              <w:jc w:val="left"/>
              <w:rPr>
                <w:rFonts w:ascii="黑体" w:hAnsi="黑体" w:eastAsia="黑体" w:cs="仿宋_GB2312"/>
                <w:sz w:val="21"/>
                <w:szCs w:val="21"/>
              </w:rPr>
            </w:pPr>
            <w:r>
              <w:rPr>
                <w:rFonts w:hint="eastAsia" w:ascii="仿宋_GB2312" w:hAnsi="仿宋_GB2312" w:eastAsia="仿宋_GB2312" w:cs="仿宋_GB2312"/>
                <w:spacing w:val="11"/>
                <w:sz w:val="21"/>
                <w:szCs w:val="21"/>
                <w:lang w:val="en-US" w:eastAsia="zh-CN"/>
              </w:rPr>
              <w:t>8.能够遵守安全用电常识，按照电工</w:t>
            </w:r>
            <w:r>
              <w:rPr>
                <w:rFonts w:hint="eastAsia" w:ascii="仿宋_GB2312" w:hAnsi="仿宋_GB2312" w:eastAsia="仿宋_GB2312" w:cs="仿宋_GB2312"/>
                <w:color w:val="auto"/>
                <w:kern w:val="0"/>
                <w:sz w:val="21"/>
                <w:szCs w:val="21"/>
                <w:lang w:val="en-US" w:eastAsia="zh-CN"/>
              </w:rPr>
              <w:t>工艺要求解决实际问题。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6" w:hRule="atLeast"/>
          <w:jc w:val="center"/>
        </w:trPr>
        <w:tc>
          <w:tcPr>
            <w:tcW w:w="754" w:type="dxa"/>
            <w:vAlign w:val="center"/>
          </w:tcPr>
          <w:p>
            <w:pPr>
              <w:adjustRightInd w:val="0"/>
              <w:snapToGrid w:val="0"/>
              <w:jc w:val="both"/>
              <w:rPr>
                <w:rFonts w:hint="eastAsia" w:ascii="仿宋_GB2312" w:hAnsi="仿宋_GB2312" w:eastAsia="仿宋_GB2312" w:cs="仿宋_GB2312"/>
                <w:sz w:val="21"/>
                <w:szCs w:val="21"/>
              </w:rPr>
            </w:pPr>
          </w:p>
          <w:p>
            <w:pPr>
              <w:adjustRightInd w:val="0"/>
              <w:snapToGrid w:val="0"/>
              <w:jc w:val="both"/>
              <w:rPr>
                <w:rFonts w:hint="eastAsia" w:ascii="仿宋_GB2312" w:hAnsi="仿宋_GB2312" w:eastAsia="仿宋_GB2312" w:cs="仿宋_GB2312"/>
                <w:sz w:val="21"/>
                <w:szCs w:val="21"/>
              </w:rPr>
            </w:pPr>
          </w:p>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z w:val="21"/>
                <w:szCs w:val="21"/>
              </w:rPr>
              <w:t>4</w:t>
            </w:r>
          </w:p>
        </w:tc>
        <w:tc>
          <w:tcPr>
            <w:tcW w:w="1117" w:type="dxa"/>
            <w:vAlign w:val="center"/>
          </w:tcPr>
          <w:p>
            <w:pPr>
              <w:adjustRightInd w:val="0"/>
              <w:snapToGrid w:val="0"/>
              <w:jc w:val="both"/>
              <w:rPr>
                <w:rFonts w:hint="eastAsia" w:ascii="仿宋_GB2312" w:hAnsi="仿宋_GB2312" w:eastAsia="仿宋_GB2312" w:cs="仿宋_GB2312"/>
                <w:spacing w:val="-2"/>
                <w:kern w:val="2"/>
                <w:sz w:val="21"/>
                <w:szCs w:val="21"/>
                <w:lang w:val="en-US" w:eastAsia="zh-CN" w:bidi="ar-SA"/>
              </w:rPr>
            </w:pPr>
          </w:p>
          <w:p>
            <w:pPr>
              <w:adjustRightInd w:val="0"/>
              <w:snapToGrid w:val="0"/>
              <w:jc w:val="both"/>
              <w:rPr>
                <w:rFonts w:hint="eastAsia" w:ascii="仿宋_GB2312" w:hAnsi="仿宋_GB2312" w:eastAsia="仿宋_GB2312" w:cs="仿宋_GB2312"/>
                <w:spacing w:val="-2"/>
                <w:kern w:val="2"/>
                <w:sz w:val="21"/>
                <w:szCs w:val="21"/>
                <w:lang w:val="en-US" w:eastAsia="zh-CN" w:bidi="ar-SA"/>
              </w:rPr>
            </w:pPr>
          </w:p>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pacing w:val="-2"/>
                <w:kern w:val="2"/>
                <w:sz w:val="21"/>
                <w:szCs w:val="21"/>
                <w:lang w:val="en-US" w:eastAsia="zh-CN" w:bidi="ar-SA"/>
              </w:rPr>
              <w:t>电气设备运维</w:t>
            </w:r>
          </w:p>
        </w:tc>
        <w:tc>
          <w:tcPr>
            <w:tcW w:w="839" w:type="dxa"/>
            <w:vAlign w:val="center"/>
          </w:tcPr>
          <w:p>
            <w:pPr>
              <w:adjustRightInd w:val="0"/>
              <w:snapToGrid w:val="0"/>
              <w:jc w:val="both"/>
              <w:rPr>
                <w:rFonts w:hint="eastAsia" w:ascii="仿宋_GB2312" w:hAnsi="仿宋_GB2312" w:eastAsia="仿宋_GB2312" w:cs="仿宋_GB2312"/>
                <w:spacing w:val="-2"/>
                <w:sz w:val="21"/>
                <w:szCs w:val="21"/>
                <w:lang w:val="en-US" w:eastAsia="zh-CN"/>
              </w:rPr>
            </w:pPr>
          </w:p>
          <w:p>
            <w:pPr>
              <w:adjustRightInd w:val="0"/>
              <w:snapToGrid w:val="0"/>
              <w:jc w:val="center"/>
              <w:rPr>
                <w:rFonts w:hint="eastAsia" w:ascii="仿宋_GB2312" w:hAnsi="仿宋_GB2312" w:eastAsia="仿宋_GB2312" w:cs="仿宋_GB2312"/>
                <w:spacing w:val="-2"/>
                <w:sz w:val="21"/>
                <w:szCs w:val="21"/>
                <w:lang w:val="en-US" w:eastAsia="zh-CN"/>
              </w:rPr>
            </w:pPr>
          </w:p>
          <w:p>
            <w:pPr>
              <w:adjustRightInd w:val="0"/>
              <w:snapToGrid w:val="0"/>
              <w:jc w:val="center"/>
              <w:rPr>
                <w:rFonts w:ascii="黑体" w:hAnsi="黑体" w:eastAsia="黑体" w:cs="仿宋_GB2312"/>
                <w:sz w:val="21"/>
                <w:szCs w:val="21"/>
              </w:rPr>
            </w:pPr>
            <w:r>
              <w:rPr>
                <w:rFonts w:hint="eastAsia" w:ascii="仿宋_GB2312" w:hAnsi="仿宋_GB2312" w:eastAsia="仿宋_GB2312" w:cs="仿宋_GB2312"/>
                <w:spacing w:val="-2"/>
                <w:sz w:val="21"/>
                <w:szCs w:val="21"/>
                <w:lang w:val="en-US" w:eastAsia="zh-CN"/>
              </w:rPr>
              <w:t>6</w:t>
            </w:r>
            <w:r>
              <w:rPr>
                <w:rFonts w:hint="eastAsia" w:ascii="仿宋_GB2312" w:hAnsi="仿宋_GB2312" w:eastAsia="仿宋_GB2312" w:cs="仿宋_GB2312"/>
                <w:spacing w:val="-2"/>
                <w:sz w:val="21"/>
                <w:szCs w:val="21"/>
              </w:rPr>
              <w:t>周</w:t>
            </w:r>
          </w:p>
        </w:tc>
        <w:tc>
          <w:tcPr>
            <w:tcW w:w="2458" w:type="dxa"/>
            <w:vAlign w:val="center"/>
          </w:tcPr>
          <w:p>
            <w:pPr>
              <w:adjustRightInd w:val="0"/>
              <w:snapToGrid w:val="0"/>
              <w:jc w:val="left"/>
              <w:rPr>
                <w:rFonts w:hint="eastAsia" w:ascii="仿宋_GB2312" w:hAnsi="仿宋_GB2312" w:eastAsia="仿宋_GB2312" w:cs="仿宋_GB2312"/>
                <w:spacing w:val="4"/>
                <w:kern w:val="2"/>
                <w:sz w:val="21"/>
                <w:szCs w:val="21"/>
                <w:lang w:val="en-US" w:eastAsia="zh-CN" w:bidi="ar-SA"/>
              </w:rPr>
            </w:pPr>
          </w:p>
          <w:p>
            <w:pPr>
              <w:adjustRightInd w:val="0"/>
              <w:snapToGrid w:val="0"/>
              <w:jc w:val="left"/>
              <w:rPr>
                <w:rFonts w:hint="eastAsia" w:ascii="仿宋_GB2312" w:hAnsi="仿宋_GB2312" w:eastAsia="仿宋_GB2312" w:cs="仿宋_GB2312"/>
                <w:spacing w:val="4"/>
                <w:kern w:val="2"/>
                <w:sz w:val="21"/>
                <w:szCs w:val="21"/>
                <w:lang w:val="en-US" w:eastAsia="zh-CN" w:bidi="ar-SA"/>
              </w:rPr>
            </w:pPr>
          </w:p>
          <w:p>
            <w:pPr>
              <w:adjustRightInd w:val="0"/>
              <w:snapToGrid w:val="0"/>
              <w:jc w:val="left"/>
              <w:rPr>
                <w:rFonts w:hint="eastAsia" w:ascii="仿宋_GB2312" w:hAnsi="仿宋_GB2312" w:eastAsia="仿宋_GB2312" w:cs="仿宋_GB2312"/>
                <w:spacing w:val="4"/>
                <w:kern w:val="2"/>
                <w:sz w:val="21"/>
                <w:szCs w:val="21"/>
                <w:lang w:val="en-US" w:eastAsia="zh-CN" w:bidi="ar-SA"/>
              </w:rPr>
            </w:pPr>
            <w:r>
              <w:rPr>
                <w:rFonts w:hint="eastAsia" w:ascii="仿宋_GB2312" w:hAnsi="仿宋_GB2312" w:eastAsia="仿宋_GB2312" w:cs="仿宋_GB2312"/>
                <w:spacing w:val="4"/>
                <w:kern w:val="2"/>
                <w:sz w:val="21"/>
                <w:szCs w:val="21"/>
                <w:lang w:val="en-US" w:eastAsia="zh-CN" w:bidi="ar-SA"/>
              </w:rPr>
              <w:t>1.电气设备调试</w:t>
            </w:r>
          </w:p>
          <w:p>
            <w:pPr>
              <w:adjustRightInd w:val="0"/>
              <w:snapToGrid w:val="0"/>
              <w:jc w:val="left"/>
              <w:rPr>
                <w:rFonts w:ascii="黑体" w:hAnsi="黑体" w:eastAsia="黑体" w:cs="仿宋_GB2312"/>
                <w:sz w:val="21"/>
                <w:szCs w:val="21"/>
              </w:rPr>
            </w:pPr>
            <w:r>
              <w:rPr>
                <w:rFonts w:hint="eastAsia" w:ascii="仿宋_GB2312" w:hAnsi="仿宋_GB2312" w:eastAsia="仿宋_GB2312" w:cs="仿宋_GB2312"/>
                <w:spacing w:val="4"/>
                <w:kern w:val="2"/>
                <w:sz w:val="21"/>
                <w:szCs w:val="21"/>
                <w:lang w:val="en-US" w:eastAsia="zh-CN" w:bidi="ar-SA"/>
              </w:rPr>
              <w:t>2.电气设备故障检修</w:t>
            </w:r>
          </w:p>
        </w:tc>
        <w:tc>
          <w:tcPr>
            <w:tcW w:w="3892" w:type="dxa"/>
            <w:vAlign w:val="center"/>
          </w:tcPr>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1.会</w:t>
            </w:r>
            <w:r>
              <w:rPr>
                <w:rFonts w:hint="eastAsia" w:ascii="仿宋_GB2312" w:hAnsi="仿宋_GB2312" w:eastAsia="仿宋_GB2312" w:cs="仿宋_GB2312"/>
                <w:spacing w:val="11"/>
                <w:sz w:val="21"/>
                <w:szCs w:val="21"/>
                <w:lang w:eastAsia="zh-CN"/>
              </w:rPr>
              <w:t>合理选择、正确使用和维护常用电工工具与测量设备；</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2.能</w:t>
            </w:r>
            <w:r>
              <w:rPr>
                <w:rFonts w:hint="eastAsia" w:ascii="仿宋_GB2312" w:hAnsi="仿宋_GB2312" w:eastAsia="仿宋_GB2312" w:cs="仿宋_GB2312"/>
                <w:spacing w:val="11"/>
                <w:sz w:val="21"/>
                <w:szCs w:val="21"/>
                <w:lang w:eastAsia="zh-CN"/>
              </w:rPr>
              <w:t>合理选择电工材料的种类、型号；</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3.会</w:t>
            </w:r>
            <w:r>
              <w:rPr>
                <w:rFonts w:hint="eastAsia" w:ascii="仿宋_GB2312" w:hAnsi="仿宋_GB2312" w:eastAsia="仿宋_GB2312" w:cs="仿宋_GB2312"/>
                <w:spacing w:val="11"/>
                <w:sz w:val="21"/>
                <w:szCs w:val="21"/>
                <w:lang w:eastAsia="zh-CN"/>
              </w:rPr>
              <w:t>使用电动工具，安装、调试仪器、仪表；</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4.能</w:t>
            </w:r>
            <w:r>
              <w:rPr>
                <w:rFonts w:hint="eastAsia" w:ascii="仿宋_GB2312" w:hAnsi="仿宋_GB2312" w:eastAsia="仿宋_GB2312" w:cs="仿宋_GB2312"/>
                <w:spacing w:val="11"/>
                <w:sz w:val="21"/>
                <w:szCs w:val="21"/>
                <w:lang w:eastAsia="zh-CN"/>
              </w:rPr>
              <w:t>安装、调试照明系统；</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5.会</w:t>
            </w:r>
            <w:r>
              <w:rPr>
                <w:rFonts w:hint="eastAsia" w:ascii="仿宋_GB2312" w:hAnsi="仿宋_GB2312" w:eastAsia="仿宋_GB2312" w:cs="仿宋_GB2312"/>
                <w:spacing w:val="11"/>
                <w:sz w:val="21"/>
                <w:szCs w:val="21"/>
                <w:lang w:eastAsia="zh-CN"/>
              </w:rPr>
              <w:t>使用仪器、仪表，监测电气设备运行状况，排除电气故障；</w:t>
            </w:r>
          </w:p>
          <w:p>
            <w:pPr>
              <w:pStyle w:val="21"/>
              <w:jc w:val="left"/>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6.</w:t>
            </w:r>
            <w:r>
              <w:rPr>
                <w:rFonts w:hint="eastAsia" w:ascii="仿宋_GB2312" w:hAnsi="仿宋_GB2312" w:eastAsia="仿宋_GB2312" w:cs="仿宋_GB2312"/>
                <w:color w:val="auto"/>
                <w:sz w:val="21"/>
                <w:szCs w:val="21"/>
              </w:rPr>
              <w:t>能对变配电设备进行检修</w:t>
            </w:r>
            <w:r>
              <w:rPr>
                <w:rFonts w:hint="eastAsia" w:ascii="仿宋_GB2312" w:hAnsi="仿宋_GB2312" w:eastAsia="仿宋_GB2312" w:cs="仿宋_GB2312"/>
                <w:color w:val="auto"/>
                <w:sz w:val="21"/>
                <w:szCs w:val="21"/>
                <w:lang w:eastAsia="zh-CN"/>
              </w:rPr>
              <w:t>；</w:t>
            </w:r>
          </w:p>
          <w:p>
            <w:pPr>
              <w:pStyle w:val="21"/>
              <w:jc w:val="left"/>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7.</w:t>
            </w:r>
            <w:r>
              <w:rPr>
                <w:rFonts w:hint="eastAsia" w:ascii="仿宋_GB2312" w:hAnsi="仿宋_GB2312" w:eastAsia="仿宋_GB2312" w:cs="仿宋_GB2312"/>
                <w:color w:val="auto"/>
                <w:sz w:val="21"/>
                <w:szCs w:val="21"/>
              </w:rPr>
              <w:t>能对变配电设备的电磁、液压、弹簧机构常见故障进行处理</w:t>
            </w:r>
            <w:r>
              <w:rPr>
                <w:rFonts w:hint="eastAsia" w:ascii="仿宋_GB2312" w:hAnsi="仿宋_GB2312" w:eastAsia="仿宋_GB2312" w:cs="仿宋_GB2312"/>
                <w:color w:val="auto"/>
                <w:sz w:val="21"/>
                <w:szCs w:val="21"/>
                <w:lang w:eastAsia="zh-CN"/>
              </w:rPr>
              <w:t>；</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color w:val="auto"/>
                <w:sz w:val="21"/>
                <w:szCs w:val="21"/>
                <w:lang w:val="en-US" w:eastAsia="zh-CN"/>
              </w:rPr>
              <w:t>8.会对</w:t>
            </w:r>
            <w:r>
              <w:rPr>
                <w:rFonts w:hint="eastAsia" w:ascii="仿宋_GB2312" w:hAnsi="仿宋_GB2312" w:eastAsia="仿宋_GB2312" w:cs="仿宋_GB2312"/>
                <w:color w:val="auto"/>
                <w:sz w:val="21"/>
                <w:szCs w:val="21"/>
              </w:rPr>
              <w:t>常用传感器的故障判断、选用、接线、调校与维护</w:t>
            </w:r>
            <w:r>
              <w:rPr>
                <w:rFonts w:hint="eastAsia" w:ascii="仿宋_GB2312" w:hAnsi="仿宋_GB2312" w:eastAsia="仿宋_GB2312" w:cs="仿宋_GB2312"/>
                <w:color w:val="auto"/>
                <w:sz w:val="21"/>
                <w:szCs w:val="21"/>
                <w:lang w:eastAsia="zh-CN"/>
              </w:rPr>
              <w:t>。</w:t>
            </w:r>
          </w:p>
          <w:p>
            <w:pPr>
              <w:pStyle w:val="21"/>
              <w:jc w:val="left"/>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val="en-US" w:eastAsia="zh-CN"/>
              </w:rPr>
              <w:t>9.</w:t>
            </w:r>
            <w:r>
              <w:rPr>
                <w:rFonts w:hint="eastAsia" w:ascii="仿宋_GB2312" w:hAnsi="仿宋_GB2312" w:eastAsia="仿宋_GB2312" w:cs="仿宋_GB2312"/>
                <w:spacing w:val="11"/>
                <w:sz w:val="21"/>
                <w:szCs w:val="21"/>
                <w:lang w:eastAsia="zh-CN"/>
              </w:rPr>
              <w:t>填写电气设备安装、调试记录、报表；</w:t>
            </w:r>
          </w:p>
          <w:p>
            <w:pPr>
              <w:adjustRightInd w:val="0"/>
              <w:snapToGrid w:val="0"/>
              <w:jc w:val="left"/>
              <w:rPr>
                <w:rFonts w:ascii="黑体" w:hAnsi="黑体" w:eastAsia="黑体" w:cs="仿宋_GB2312"/>
                <w:sz w:val="21"/>
                <w:szCs w:val="21"/>
              </w:rPr>
            </w:pPr>
            <w:r>
              <w:rPr>
                <w:rFonts w:hint="eastAsia" w:ascii="仿宋_GB2312" w:hAnsi="仿宋_GB2312" w:eastAsia="仿宋_GB2312" w:cs="仿宋_GB2312"/>
                <w:spacing w:val="11"/>
                <w:sz w:val="21"/>
                <w:szCs w:val="21"/>
                <w:lang w:val="en-US" w:eastAsia="zh-CN"/>
              </w:rPr>
              <w:t>10.能够遵守安全用电常识，按照电工</w:t>
            </w:r>
            <w:r>
              <w:rPr>
                <w:rFonts w:hint="eastAsia" w:ascii="仿宋_GB2312" w:hAnsi="仿宋_GB2312" w:eastAsia="仿宋_GB2312" w:cs="仿宋_GB2312"/>
                <w:color w:val="auto"/>
                <w:kern w:val="0"/>
                <w:sz w:val="21"/>
                <w:szCs w:val="21"/>
                <w:lang w:val="en-US" w:eastAsia="zh-CN"/>
              </w:rPr>
              <w:t>工艺要求解决实际问题。</w:t>
            </w:r>
          </w:p>
        </w:tc>
      </w:tr>
    </w:tbl>
    <w:p>
      <w:pPr>
        <w:adjustRightInd w:val="0"/>
        <w:snapToGrid w:val="0"/>
        <w:spacing w:line="560" w:lineRule="exact"/>
        <w:ind w:firstLine="640" w:firstLineChars="200"/>
        <w:rPr>
          <w:rFonts w:hint="eastAsia" w:ascii="楷体" w:hAnsi="楷体" w:eastAsia="楷体" w:cs="楷体"/>
          <w:sz w:val="32"/>
          <w:szCs w:val="32"/>
        </w:rPr>
      </w:pPr>
      <w:bookmarkStart w:id="11" w:name="bookmark11"/>
      <w:bookmarkEnd w:id="11"/>
      <w:r>
        <w:rPr>
          <w:rFonts w:hint="eastAsia" w:ascii="楷体" w:hAnsi="楷体" w:eastAsia="楷体" w:cs="楷体"/>
          <w:sz w:val="32"/>
          <w:szCs w:val="32"/>
        </w:rPr>
        <w:t>（</w:t>
      </w:r>
      <w:r>
        <w:rPr>
          <w:rFonts w:hint="eastAsia" w:ascii="楷体" w:hAnsi="楷体" w:eastAsia="楷体" w:cs="楷体"/>
          <w:sz w:val="32"/>
          <w:szCs w:val="32"/>
          <w:lang w:val="en-US" w:eastAsia="zh-CN"/>
        </w:rPr>
        <w:t>六</w:t>
      </w:r>
      <w:r>
        <w:rPr>
          <w:rFonts w:hint="eastAsia" w:ascii="楷体" w:hAnsi="楷体" w:eastAsia="楷体" w:cs="楷体"/>
          <w:sz w:val="32"/>
          <w:szCs w:val="32"/>
        </w:rPr>
        <w:t>）实习成果</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adjustRightInd w:val="0"/>
        <w:snapToGrid w:val="0"/>
        <w:spacing w:line="560" w:lineRule="exact"/>
        <w:ind w:firstLine="640" w:firstLineChars="200"/>
        <w:rPr>
          <w:rFonts w:hint="eastAsia" w:ascii="楷体" w:hAnsi="楷体" w:eastAsia="楷体" w:cs="楷体"/>
          <w:sz w:val="32"/>
          <w:szCs w:val="32"/>
        </w:rPr>
      </w:pPr>
      <w:bookmarkStart w:id="12" w:name="bookmark12"/>
      <w:bookmarkEnd w:id="12"/>
      <w:r>
        <w:rPr>
          <w:rFonts w:hint="eastAsia" w:ascii="楷体" w:hAnsi="楷体" w:eastAsia="楷体" w:cs="楷体"/>
          <w:sz w:val="32"/>
          <w:szCs w:val="32"/>
        </w:rPr>
        <w:t>（七）考核评价</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1.考核内容</w:t>
      </w:r>
      <w:bookmarkStart w:id="13" w:name="bookmark13"/>
      <w:bookmarkEnd w:id="13"/>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6"/>
        <w:spacing w:line="560" w:lineRule="exact"/>
        <w:ind w:firstLine="640" w:firstLineChars="200"/>
        <w:rPr>
          <w:rFonts w:ascii="仿宋_GB2312" w:hAnsi="Times New Roman" w:eastAsia="仿宋_GB2312" w:cs="Times New Roman"/>
          <w:sz w:val="32"/>
          <w:szCs w:val="32"/>
          <w:lang w:eastAsia="zh-CN"/>
        </w:rPr>
      </w:pPr>
      <w:bookmarkStart w:id="14" w:name="bookmark14"/>
      <w:bookmarkEnd w:id="14"/>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6"/>
        <w:spacing w:line="560" w:lineRule="exact"/>
        <w:ind w:firstLine="640" w:firstLineChars="200"/>
        <w:rPr>
          <w:rFonts w:ascii="仿宋_GB2312" w:hAnsi="Times New Roman" w:eastAsia="仿宋_GB2312" w:cs="Times New Roman"/>
          <w:sz w:val="32"/>
          <w:szCs w:val="32"/>
          <w:lang w:eastAsia="zh-CN"/>
        </w:rPr>
      </w:pPr>
      <w:bookmarkStart w:id="15" w:name="bookmark15"/>
      <w:bookmarkEnd w:id="15"/>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adjustRightInd w:val="0"/>
        <w:snapToGrid w:val="0"/>
        <w:spacing w:line="560" w:lineRule="exact"/>
        <w:ind w:firstLine="640" w:firstLineChars="200"/>
        <w:rPr>
          <w:rFonts w:hint="eastAsia" w:ascii="楷体" w:hAnsi="楷体" w:eastAsia="楷体" w:cs="楷体"/>
          <w:sz w:val="32"/>
          <w:szCs w:val="32"/>
        </w:rPr>
      </w:pPr>
      <w:bookmarkStart w:id="16" w:name="bookmark16"/>
      <w:bookmarkEnd w:id="16"/>
      <w:r>
        <w:rPr>
          <w:rFonts w:hint="eastAsia" w:ascii="楷体" w:hAnsi="楷体" w:eastAsia="楷体" w:cs="楷体"/>
          <w:sz w:val="32"/>
          <w:szCs w:val="32"/>
        </w:rPr>
        <w:t>（八）实习管理</w:t>
      </w:r>
    </w:p>
    <w:p>
      <w:pPr>
        <w:spacing w:line="560" w:lineRule="exact"/>
        <w:ind w:left="420" w:leftChars="200"/>
        <w:outlineLvl w:val="1"/>
        <w:rPr>
          <w:rFonts w:ascii="仿宋_GB2312" w:eastAsia="仿宋_GB2312"/>
          <w:sz w:val="32"/>
          <w:szCs w:val="32"/>
        </w:rPr>
      </w:pPr>
      <w:r>
        <w:rPr>
          <w:rFonts w:hint="eastAsia" w:ascii="仿宋_GB2312" w:hAnsi="仿宋_GB2312" w:eastAsia="仿宋_GB2312" w:cs="仿宋_GB2312"/>
          <w:spacing w:val="21"/>
          <w:sz w:val="32"/>
          <w:szCs w:val="32"/>
        </w:rPr>
        <w:t xml:space="preserve"> </w:t>
      </w:r>
      <w:r>
        <w:rPr>
          <w:rFonts w:hint="eastAsia" w:ascii="仿宋_GB2312" w:eastAsia="仿宋_GB2312"/>
          <w:sz w:val="32"/>
          <w:szCs w:val="32"/>
        </w:rPr>
        <w:t xml:space="preserve"> 1.管理制度</w:t>
      </w:r>
    </w:p>
    <w:p>
      <w:pPr>
        <w:pStyle w:val="6"/>
        <w:spacing w:line="560" w:lineRule="exact"/>
        <w:ind w:firstLine="640" w:firstLineChars="200"/>
        <w:rPr>
          <w:rFonts w:ascii="仿宋_GB2312" w:hAnsi="Times New Roman" w:eastAsia="仿宋_GB2312" w:cs="Times New Roman"/>
          <w:sz w:val="32"/>
          <w:szCs w:val="32"/>
          <w:lang w:eastAsia="zh-CN"/>
        </w:rPr>
      </w:pPr>
      <w:bookmarkStart w:id="17" w:name="bookmark17"/>
      <w:bookmarkEnd w:id="17"/>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spacing w:line="560" w:lineRule="exact"/>
        <w:ind w:firstLine="640" w:firstLineChars="200"/>
        <w:rPr>
          <w:rFonts w:ascii="仿宋_GB2312" w:hAnsi="Times New Roman" w:eastAsia="仿宋_GB2312" w:cs="Times New Roman"/>
          <w:sz w:val="32"/>
          <w:szCs w:val="32"/>
          <w:lang w:eastAsia="zh-CN"/>
        </w:rPr>
      </w:pPr>
      <w:bookmarkStart w:id="18" w:name="bookmark18"/>
      <w:bookmarkEnd w:id="18"/>
      <w:r>
        <w:rPr>
          <w:rFonts w:hint="eastAsia" w:ascii="仿宋_GB2312" w:hAnsi="Times New Roman" w:eastAsia="仿宋_GB2312" w:cs="Times New Roman"/>
          <w:sz w:val="32"/>
          <w:szCs w:val="32"/>
          <w:lang w:eastAsia="zh-CN"/>
        </w:rPr>
        <w:t>2.过程管理</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（3）岗位实习结束。学生应按岗位实习单位要求办理离岗手续，并按学校规定时间返校报到；学生应提交完整的岗位实习材料，如岗位实习记录、岗位实习总结报告等。</w:t>
      </w:r>
    </w:p>
    <w:p>
      <w:pPr>
        <w:pStyle w:val="6"/>
        <w:spacing w:line="560" w:lineRule="exact"/>
        <w:ind w:firstLine="640" w:firstLineChars="200"/>
        <w:rPr>
          <w:rFonts w:ascii="仿宋_GB2312" w:hAnsi="Times New Roman" w:eastAsia="仿宋_GB2312" w:cs="Times New Roman"/>
          <w:sz w:val="32"/>
          <w:szCs w:val="32"/>
          <w:lang w:eastAsia="zh-CN"/>
        </w:rPr>
      </w:pPr>
      <w:bookmarkStart w:id="19" w:name="bookmark19"/>
      <w:bookmarkEnd w:id="19"/>
      <w:r>
        <w:rPr>
          <w:rFonts w:hint="eastAsia" w:ascii="仿宋_GB2312" w:hAnsi="Times New Roman" w:eastAsia="仿宋_GB2312" w:cs="Times New Roman"/>
          <w:sz w:val="32"/>
          <w:szCs w:val="32"/>
          <w:lang w:eastAsia="zh-CN"/>
        </w:rPr>
        <w:t>3.总结交流</w:t>
      </w:r>
    </w:p>
    <w:p>
      <w:pPr>
        <w:pStyle w:val="6"/>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6"/>
        <w:keepNext w:val="0"/>
        <w:keepLines w:val="0"/>
        <w:pageBreakBefore w:val="0"/>
        <w:widowControl w:val="0"/>
        <w:kinsoku/>
        <w:wordWrap/>
        <w:overflowPunct/>
        <w:topLinePunct w:val="0"/>
        <w:autoSpaceDN/>
        <w:bidi w:val="0"/>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keepNext w:val="0"/>
        <w:keepLines w:val="0"/>
        <w:pageBreakBefore w:val="0"/>
        <w:widowControl w:val="0"/>
        <w:kinsoku/>
        <w:wordWrap/>
        <w:overflowPunct/>
        <w:topLinePunct w:val="0"/>
        <w:autoSpaceDN/>
        <w:bidi w:val="0"/>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8" w:type="default"/>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884DD92-B9B0-4E0D-8C88-F3A39C426AAA}"/>
  </w:font>
  <w:font w:name="黑体">
    <w:panose1 w:val="02010609060101010101"/>
    <w:charset w:val="86"/>
    <w:family w:val="auto"/>
    <w:pitch w:val="default"/>
    <w:sig w:usb0="800002BF" w:usb1="38CF7CFA" w:usb2="00000016" w:usb3="00000000" w:csb0="00040001" w:csb1="00000000"/>
    <w:embedRegular r:id="rId2" w:fontKey="{69403CB8-73E3-4CDD-A39C-F5B1CAA6012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3" w:fontKey="{4806034A-5F75-4EDE-BF73-191600F4FEEE}"/>
  </w:font>
  <w:font w:name="方正小标宋简体">
    <w:panose1 w:val="03000509000000000000"/>
    <w:charset w:val="86"/>
    <w:family w:val="auto"/>
    <w:pitch w:val="default"/>
    <w:sig w:usb0="00000001" w:usb1="080E0000" w:usb2="00000000" w:usb3="00000000" w:csb0="00040000" w:csb1="00000000"/>
    <w:embedRegular r:id="rId4" w:fontKey="{B3E2817C-0ACB-41B2-B59F-21ABD77A0129}"/>
  </w:font>
  <w:font w:name="楷体_GB2312">
    <w:panose1 w:val="02010609030101010101"/>
    <w:charset w:val="86"/>
    <w:family w:val="auto"/>
    <w:pitch w:val="default"/>
    <w:sig w:usb0="00000001" w:usb1="080E0000" w:usb2="00000000" w:usb3="00000000" w:csb0="00040000" w:csb1="00000000"/>
    <w:embedRegular r:id="rId5" w:fontKey="{1A4A678E-635A-476C-A5CA-4E82E0EE959C}"/>
  </w:font>
  <w:font w:name="楷体">
    <w:panose1 w:val="02010609060101010101"/>
    <w:charset w:val="86"/>
    <w:family w:val="auto"/>
    <w:pitch w:val="default"/>
    <w:sig w:usb0="800002BF" w:usb1="38CF7CFA" w:usb2="00000016" w:usb3="00000000" w:csb0="00040001" w:csb1="00000000"/>
    <w:embedRegular r:id="rId6" w:fontKey="{92C9283D-0F6C-4ADE-BC2D-BE97C0FE38DF}"/>
  </w:font>
  <w:font w:name="仿宋">
    <w:panose1 w:val="02010609060101010101"/>
    <w:charset w:val="86"/>
    <w:family w:val="auto"/>
    <w:pitch w:val="default"/>
    <w:sig w:usb0="800002BF" w:usb1="38CF7CFA" w:usb2="00000016" w:usb3="00000000" w:csb0="00040001" w:csb1="00000000"/>
    <w:embedRegular r:id="rId7" w:fontKey="{D5F39AA6-28A4-4F75-AE17-03C9CFB03745}"/>
  </w:font>
  <w:font w:name="方正小标宋_GBK">
    <w:panose1 w:val="03000509000000000000"/>
    <w:charset w:val="86"/>
    <w:family w:val="script"/>
    <w:pitch w:val="default"/>
    <w:sig w:usb0="00000001" w:usb1="080E0000" w:usb2="00000000" w:usb3="00000000" w:csb0="00040000" w:csb1="00000000"/>
    <w:embedRegular r:id="rId8" w:fontKey="{14DFD6E7-730F-4526-A5B6-4DE5BB56F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- 39 -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- 39 -</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20093"/>
    <w:multiLevelType w:val="singleLevel"/>
    <w:tmpl w:val="C0920093"/>
    <w:lvl w:ilvl="0" w:tentative="0">
      <w:start w:val="6"/>
      <w:numFmt w:val="chineseCounting"/>
      <w:suff w:val="nothing"/>
      <w:lvlText w:val="（%1）"/>
      <w:lvlJc w:val="left"/>
      <w:rPr>
        <w:rFonts w:hint="eastAsia"/>
      </w:rPr>
    </w:lvl>
  </w:abstractNum>
  <w:abstractNum w:abstractNumId="1">
    <w:nsid w:val="D382E4EF"/>
    <w:multiLevelType w:val="singleLevel"/>
    <w:tmpl w:val="D382E4EF"/>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mMWRiMTEyYTY4NjVkODU5ZTM4NDYzYWJjZTZkZjcifQ=="/>
  </w:docVars>
  <w:rsids>
    <w:rsidRoot w:val="4EC94844"/>
    <w:rsid w:val="00016ECE"/>
    <w:rsid w:val="000326EE"/>
    <w:rsid w:val="0003634A"/>
    <w:rsid w:val="00055A11"/>
    <w:rsid w:val="00061E63"/>
    <w:rsid w:val="00082044"/>
    <w:rsid w:val="000D1321"/>
    <w:rsid w:val="0011754B"/>
    <w:rsid w:val="00120184"/>
    <w:rsid w:val="00124ECC"/>
    <w:rsid w:val="001616D8"/>
    <w:rsid w:val="00181275"/>
    <w:rsid w:val="001A14DA"/>
    <w:rsid w:val="001B13D6"/>
    <w:rsid w:val="001D3614"/>
    <w:rsid w:val="00221E78"/>
    <w:rsid w:val="00236268"/>
    <w:rsid w:val="00244E5C"/>
    <w:rsid w:val="00263220"/>
    <w:rsid w:val="002861B6"/>
    <w:rsid w:val="002F3B6E"/>
    <w:rsid w:val="002F60DD"/>
    <w:rsid w:val="00311A5F"/>
    <w:rsid w:val="00341609"/>
    <w:rsid w:val="004168D3"/>
    <w:rsid w:val="0043441A"/>
    <w:rsid w:val="0044372D"/>
    <w:rsid w:val="0045543D"/>
    <w:rsid w:val="004D3168"/>
    <w:rsid w:val="00515CD6"/>
    <w:rsid w:val="005747D1"/>
    <w:rsid w:val="00576EBA"/>
    <w:rsid w:val="005A4713"/>
    <w:rsid w:val="006225B8"/>
    <w:rsid w:val="006240A8"/>
    <w:rsid w:val="00637163"/>
    <w:rsid w:val="00647E23"/>
    <w:rsid w:val="006C42E9"/>
    <w:rsid w:val="006E7372"/>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B43C43"/>
    <w:rsid w:val="00B9383D"/>
    <w:rsid w:val="00BD5342"/>
    <w:rsid w:val="00BF3A07"/>
    <w:rsid w:val="00BF595F"/>
    <w:rsid w:val="00C777E8"/>
    <w:rsid w:val="00C92014"/>
    <w:rsid w:val="00C954BC"/>
    <w:rsid w:val="00C958AA"/>
    <w:rsid w:val="00CA04A5"/>
    <w:rsid w:val="00CB1CE9"/>
    <w:rsid w:val="00CC31BF"/>
    <w:rsid w:val="00CC46C9"/>
    <w:rsid w:val="00CC61DF"/>
    <w:rsid w:val="00CD3DE4"/>
    <w:rsid w:val="00D05722"/>
    <w:rsid w:val="00D15740"/>
    <w:rsid w:val="00D30013"/>
    <w:rsid w:val="00DC1A25"/>
    <w:rsid w:val="00DC722C"/>
    <w:rsid w:val="00E00048"/>
    <w:rsid w:val="00E14040"/>
    <w:rsid w:val="00E24DCF"/>
    <w:rsid w:val="00E33B1E"/>
    <w:rsid w:val="00E46AA7"/>
    <w:rsid w:val="00E73E48"/>
    <w:rsid w:val="00E870F0"/>
    <w:rsid w:val="00EF35F9"/>
    <w:rsid w:val="00F061FD"/>
    <w:rsid w:val="00FF3DC7"/>
    <w:rsid w:val="01311D17"/>
    <w:rsid w:val="013B0DE8"/>
    <w:rsid w:val="013D6280"/>
    <w:rsid w:val="017A16F1"/>
    <w:rsid w:val="01814321"/>
    <w:rsid w:val="01A30272"/>
    <w:rsid w:val="01AC3A93"/>
    <w:rsid w:val="01E431C6"/>
    <w:rsid w:val="01F92046"/>
    <w:rsid w:val="02353087"/>
    <w:rsid w:val="02355837"/>
    <w:rsid w:val="02466C72"/>
    <w:rsid w:val="02590097"/>
    <w:rsid w:val="02924A37"/>
    <w:rsid w:val="02AB5AF9"/>
    <w:rsid w:val="02D768EE"/>
    <w:rsid w:val="02D7696B"/>
    <w:rsid w:val="031B2C7F"/>
    <w:rsid w:val="03200295"/>
    <w:rsid w:val="03647097"/>
    <w:rsid w:val="03963644"/>
    <w:rsid w:val="039B4330"/>
    <w:rsid w:val="03D26FB6"/>
    <w:rsid w:val="04654AAF"/>
    <w:rsid w:val="04FC6AE0"/>
    <w:rsid w:val="0501370E"/>
    <w:rsid w:val="054162A1"/>
    <w:rsid w:val="054D2E98"/>
    <w:rsid w:val="054D6A14"/>
    <w:rsid w:val="058C27C0"/>
    <w:rsid w:val="05A70A57"/>
    <w:rsid w:val="05B178CA"/>
    <w:rsid w:val="05B7054C"/>
    <w:rsid w:val="05C173E2"/>
    <w:rsid w:val="05F31C91"/>
    <w:rsid w:val="05F61781"/>
    <w:rsid w:val="06001634"/>
    <w:rsid w:val="060F45F1"/>
    <w:rsid w:val="06314567"/>
    <w:rsid w:val="0686237C"/>
    <w:rsid w:val="06954AF6"/>
    <w:rsid w:val="06A20EC1"/>
    <w:rsid w:val="06A55A83"/>
    <w:rsid w:val="06B56F46"/>
    <w:rsid w:val="06B86A37"/>
    <w:rsid w:val="06C70A28"/>
    <w:rsid w:val="06D41C0B"/>
    <w:rsid w:val="06DB44D3"/>
    <w:rsid w:val="06E11AE9"/>
    <w:rsid w:val="06E670D4"/>
    <w:rsid w:val="07107A01"/>
    <w:rsid w:val="0737795B"/>
    <w:rsid w:val="0755531E"/>
    <w:rsid w:val="075D7207"/>
    <w:rsid w:val="0760636A"/>
    <w:rsid w:val="077741FC"/>
    <w:rsid w:val="07775550"/>
    <w:rsid w:val="07802062"/>
    <w:rsid w:val="0782053E"/>
    <w:rsid w:val="079052BE"/>
    <w:rsid w:val="079270C9"/>
    <w:rsid w:val="079E5C2C"/>
    <w:rsid w:val="07C12195"/>
    <w:rsid w:val="07CC279A"/>
    <w:rsid w:val="07F3586E"/>
    <w:rsid w:val="07F43A9E"/>
    <w:rsid w:val="085207C5"/>
    <w:rsid w:val="08566A1E"/>
    <w:rsid w:val="086B7012"/>
    <w:rsid w:val="087F76A4"/>
    <w:rsid w:val="08876C3D"/>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906FF"/>
    <w:rsid w:val="09864BCA"/>
    <w:rsid w:val="09AB4631"/>
    <w:rsid w:val="09C15C02"/>
    <w:rsid w:val="09C32DBD"/>
    <w:rsid w:val="09C676BC"/>
    <w:rsid w:val="09D263A9"/>
    <w:rsid w:val="09F41468"/>
    <w:rsid w:val="09FB2177"/>
    <w:rsid w:val="0A05611E"/>
    <w:rsid w:val="0A0A00B0"/>
    <w:rsid w:val="0A160FA1"/>
    <w:rsid w:val="0A2D3298"/>
    <w:rsid w:val="0A3463D4"/>
    <w:rsid w:val="0A36114C"/>
    <w:rsid w:val="0A556F05"/>
    <w:rsid w:val="0A7F2539"/>
    <w:rsid w:val="0A9D2046"/>
    <w:rsid w:val="0AAD010A"/>
    <w:rsid w:val="0ABA2D7D"/>
    <w:rsid w:val="0AEC6126"/>
    <w:rsid w:val="0B077F8D"/>
    <w:rsid w:val="0B122F3A"/>
    <w:rsid w:val="0B7D3DAB"/>
    <w:rsid w:val="0B883C36"/>
    <w:rsid w:val="0B8F2117"/>
    <w:rsid w:val="0B9E444D"/>
    <w:rsid w:val="0BA17A99"/>
    <w:rsid w:val="0BA63302"/>
    <w:rsid w:val="0C25691C"/>
    <w:rsid w:val="0C421CC7"/>
    <w:rsid w:val="0C542D5E"/>
    <w:rsid w:val="0C5C1C12"/>
    <w:rsid w:val="0C605BA6"/>
    <w:rsid w:val="0C796C68"/>
    <w:rsid w:val="0C803B53"/>
    <w:rsid w:val="0C923562"/>
    <w:rsid w:val="0CB067A4"/>
    <w:rsid w:val="0CC37417"/>
    <w:rsid w:val="0CD93263"/>
    <w:rsid w:val="0CE93A79"/>
    <w:rsid w:val="0CF20312"/>
    <w:rsid w:val="0D1D167E"/>
    <w:rsid w:val="0D865C68"/>
    <w:rsid w:val="0DA76EF7"/>
    <w:rsid w:val="0DB46A87"/>
    <w:rsid w:val="0DE800EA"/>
    <w:rsid w:val="0E016238"/>
    <w:rsid w:val="0E782D35"/>
    <w:rsid w:val="0EA37FCC"/>
    <w:rsid w:val="0EAD041A"/>
    <w:rsid w:val="0EB6385C"/>
    <w:rsid w:val="0EB76E49"/>
    <w:rsid w:val="0EBE66C8"/>
    <w:rsid w:val="0ECC26BE"/>
    <w:rsid w:val="0EEC4C7F"/>
    <w:rsid w:val="0EEC7088"/>
    <w:rsid w:val="0EED1247"/>
    <w:rsid w:val="0EEF6D6E"/>
    <w:rsid w:val="0EF97BEC"/>
    <w:rsid w:val="0F0740B7"/>
    <w:rsid w:val="0F470958"/>
    <w:rsid w:val="0F4F5A5E"/>
    <w:rsid w:val="0F59068B"/>
    <w:rsid w:val="0F604BFD"/>
    <w:rsid w:val="0F8676D2"/>
    <w:rsid w:val="0F8737DE"/>
    <w:rsid w:val="0FBA737B"/>
    <w:rsid w:val="0FC87CEA"/>
    <w:rsid w:val="0FD541B5"/>
    <w:rsid w:val="0FD97FCA"/>
    <w:rsid w:val="0FDE750E"/>
    <w:rsid w:val="10172A20"/>
    <w:rsid w:val="1032010A"/>
    <w:rsid w:val="10341166"/>
    <w:rsid w:val="103A6D61"/>
    <w:rsid w:val="10414385"/>
    <w:rsid w:val="107027F8"/>
    <w:rsid w:val="10826527"/>
    <w:rsid w:val="108C2A50"/>
    <w:rsid w:val="10923E54"/>
    <w:rsid w:val="10B71B0D"/>
    <w:rsid w:val="10CB7366"/>
    <w:rsid w:val="10E11279"/>
    <w:rsid w:val="10E20AA2"/>
    <w:rsid w:val="110B69CC"/>
    <w:rsid w:val="11126ECE"/>
    <w:rsid w:val="11166833"/>
    <w:rsid w:val="112371A2"/>
    <w:rsid w:val="1146319E"/>
    <w:rsid w:val="114F7F97"/>
    <w:rsid w:val="115A134C"/>
    <w:rsid w:val="11943BFC"/>
    <w:rsid w:val="11973128"/>
    <w:rsid w:val="119D51A7"/>
    <w:rsid w:val="11AF709B"/>
    <w:rsid w:val="11D34725"/>
    <w:rsid w:val="11E13BB2"/>
    <w:rsid w:val="11E20E0C"/>
    <w:rsid w:val="11EC3A38"/>
    <w:rsid w:val="11F748B7"/>
    <w:rsid w:val="1225795C"/>
    <w:rsid w:val="127E28E2"/>
    <w:rsid w:val="128D7547"/>
    <w:rsid w:val="12956B0A"/>
    <w:rsid w:val="12963118"/>
    <w:rsid w:val="129775CC"/>
    <w:rsid w:val="12FA3113"/>
    <w:rsid w:val="133D1120"/>
    <w:rsid w:val="1358736F"/>
    <w:rsid w:val="136441CE"/>
    <w:rsid w:val="13847A0A"/>
    <w:rsid w:val="1395604C"/>
    <w:rsid w:val="139D3726"/>
    <w:rsid w:val="13A03EF5"/>
    <w:rsid w:val="13A4281C"/>
    <w:rsid w:val="13D11138"/>
    <w:rsid w:val="13D7532F"/>
    <w:rsid w:val="13E148EA"/>
    <w:rsid w:val="13E26EA1"/>
    <w:rsid w:val="13E96481"/>
    <w:rsid w:val="13EB044B"/>
    <w:rsid w:val="13EF72C8"/>
    <w:rsid w:val="140D13BC"/>
    <w:rsid w:val="141252F5"/>
    <w:rsid w:val="1417083A"/>
    <w:rsid w:val="14172FEE"/>
    <w:rsid w:val="141C6857"/>
    <w:rsid w:val="1424570B"/>
    <w:rsid w:val="14706BA3"/>
    <w:rsid w:val="147E306D"/>
    <w:rsid w:val="14900FF3"/>
    <w:rsid w:val="1496293B"/>
    <w:rsid w:val="149B5DB4"/>
    <w:rsid w:val="14B3099F"/>
    <w:rsid w:val="14C34F24"/>
    <w:rsid w:val="14C410AE"/>
    <w:rsid w:val="14CB202B"/>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5FD4466"/>
    <w:rsid w:val="160B0931"/>
    <w:rsid w:val="1610583F"/>
    <w:rsid w:val="161A5018"/>
    <w:rsid w:val="1641578F"/>
    <w:rsid w:val="166D339A"/>
    <w:rsid w:val="16B965DF"/>
    <w:rsid w:val="16BE26F7"/>
    <w:rsid w:val="16E946F7"/>
    <w:rsid w:val="16EB2510"/>
    <w:rsid w:val="16FB6BF7"/>
    <w:rsid w:val="17057A40"/>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DD40DB"/>
    <w:rsid w:val="18E5190D"/>
    <w:rsid w:val="18E86D07"/>
    <w:rsid w:val="18F305D7"/>
    <w:rsid w:val="19063631"/>
    <w:rsid w:val="19205339"/>
    <w:rsid w:val="193321B6"/>
    <w:rsid w:val="1937619F"/>
    <w:rsid w:val="194B54E8"/>
    <w:rsid w:val="195A572B"/>
    <w:rsid w:val="195F17CA"/>
    <w:rsid w:val="196565AA"/>
    <w:rsid w:val="197358B1"/>
    <w:rsid w:val="197B3EB5"/>
    <w:rsid w:val="19914EF3"/>
    <w:rsid w:val="19976414"/>
    <w:rsid w:val="19D20E68"/>
    <w:rsid w:val="19F32565"/>
    <w:rsid w:val="19FB3354"/>
    <w:rsid w:val="1A284012"/>
    <w:rsid w:val="1A32177D"/>
    <w:rsid w:val="1A441E72"/>
    <w:rsid w:val="1A750A6F"/>
    <w:rsid w:val="1A9609E5"/>
    <w:rsid w:val="1AA72BF2"/>
    <w:rsid w:val="1AB71087"/>
    <w:rsid w:val="1AB772D9"/>
    <w:rsid w:val="1AC217DA"/>
    <w:rsid w:val="1AC45913"/>
    <w:rsid w:val="1ADD03C2"/>
    <w:rsid w:val="1AE6371B"/>
    <w:rsid w:val="1AE83608"/>
    <w:rsid w:val="1B2E3758"/>
    <w:rsid w:val="1B34092A"/>
    <w:rsid w:val="1B39686C"/>
    <w:rsid w:val="1B4B5C73"/>
    <w:rsid w:val="1B4E11B3"/>
    <w:rsid w:val="1B5C578B"/>
    <w:rsid w:val="1B8076CB"/>
    <w:rsid w:val="1B8401D9"/>
    <w:rsid w:val="1B852F33"/>
    <w:rsid w:val="1B8C0175"/>
    <w:rsid w:val="1B920528"/>
    <w:rsid w:val="1BA3785E"/>
    <w:rsid w:val="1BE31D2D"/>
    <w:rsid w:val="1BE85270"/>
    <w:rsid w:val="1BF86013"/>
    <w:rsid w:val="1BFF6D80"/>
    <w:rsid w:val="1C2376BB"/>
    <w:rsid w:val="1C26233D"/>
    <w:rsid w:val="1C3340F8"/>
    <w:rsid w:val="1C4D1829"/>
    <w:rsid w:val="1C5020B1"/>
    <w:rsid w:val="1C5803F8"/>
    <w:rsid w:val="1C630856"/>
    <w:rsid w:val="1C8A6B97"/>
    <w:rsid w:val="1CA84A27"/>
    <w:rsid w:val="1CB330BA"/>
    <w:rsid w:val="1CB3762C"/>
    <w:rsid w:val="1CB56699"/>
    <w:rsid w:val="1CC21F65"/>
    <w:rsid w:val="1CCB0222"/>
    <w:rsid w:val="1CD60C80"/>
    <w:rsid w:val="1CDF6673"/>
    <w:rsid w:val="1CE870E1"/>
    <w:rsid w:val="1D0C7C22"/>
    <w:rsid w:val="1D2D5631"/>
    <w:rsid w:val="1D44297A"/>
    <w:rsid w:val="1D733EAC"/>
    <w:rsid w:val="1D761B9E"/>
    <w:rsid w:val="1D794DA8"/>
    <w:rsid w:val="1D8706F2"/>
    <w:rsid w:val="1DA376A1"/>
    <w:rsid w:val="1DA82F09"/>
    <w:rsid w:val="1DAD522A"/>
    <w:rsid w:val="1DAF24EA"/>
    <w:rsid w:val="1DB20AC5"/>
    <w:rsid w:val="1DDA6E3B"/>
    <w:rsid w:val="1DE11D1C"/>
    <w:rsid w:val="1DE5057D"/>
    <w:rsid w:val="1DE963F2"/>
    <w:rsid w:val="1E047C52"/>
    <w:rsid w:val="1E05035C"/>
    <w:rsid w:val="1E1467F1"/>
    <w:rsid w:val="1E214A6A"/>
    <w:rsid w:val="1E397B74"/>
    <w:rsid w:val="1E426EBA"/>
    <w:rsid w:val="1E5730FC"/>
    <w:rsid w:val="1EA01E32"/>
    <w:rsid w:val="1EA77665"/>
    <w:rsid w:val="1EAE454F"/>
    <w:rsid w:val="1ED32208"/>
    <w:rsid w:val="1EE703CB"/>
    <w:rsid w:val="1EE833D9"/>
    <w:rsid w:val="1EFB3209"/>
    <w:rsid w:val="1F250E09"/>
    <w:rsid w:val="1F4B7FF0"/>
    <w:rsid w:val="1F617832"/>
    <w:rsid w:val="1F6E0F99"/>
    <w:rsid w:val="1F731AB4"/>
    <w:rsid w:val="1F742441"/>
    <w:rsid w:val="1F793F41"/>
    <w:rsid w:val="1F87743B"/>
    <w:rsid w:val="1F882FF2"/>
    <w:rsid w:val="1F90634B"/>
    <w:rsid w:val="1F9C6A7C"/>
    <w:rsid w:val="1FA61F60"/>
    <w:rsid w:val="1FB20102"/>
    <w:rsid w:val="1FDA1374"/>
    <w:rsid w:val="1FE04BDC"/>
    <w:rsid w:val="20041933"/>
    <w:rsid w:val="201A76E9"/>
    <w:rsid w:val="20265145"/>
    <w:rsid w:val="20325F7E"/>
    <w:rsid w:val="20360CA0"/>
    <w:rsid w:val="203767C6"/>
    <w:rsid w:val="203A086E"/>
    <w:rsid w:val="204A06C7"/>
    <w:rsid w:val="204F1D62"/>
    <w:rsid w:val="205B0707"/>
    <w:rsid w:val="205E3D53"/>
    <w:rsid w:val="2080016D"/>
    <w:rsid w:val="20857532"/>
    <w:rsid w:val="209B6D55"/>
    <w:rsid w:val="211C233A"/>
    <w:rsid w:val="2163586D"/>
    <w:rsid w:val="216B2BCB"/>
    <w:rsid w:val="21867A05"/>
    <w:rsid w:val="21A51484"/>
    <w:rsid w:val="21A97250"/>
    <w:rsid w:val="21BC3427"/>
    <w:rsid w:val="21D249F9"/>
    <w:rsid w:val="21E25AA3"/>
    <w:rsid w:val="223F5B17"/>
    <w:rsid w:val="22482F0D"/>
    <w:rsid w:val="2265761B"/>
    <w:rsid w:val="226D64CF"/>
    <w:rsid w:val="22873A35"/>
    <w:rsid w:val="2291446B"/>
    <w:rsid w:val="22A46395"/>
    <w:rsid w:val="22D62D35"/>
    <w:rsid w:val="22E9024C"/>
    <w:rsid w:val="23047A11"/>
    <w:rsid w:val="23080CF5"/>
    <w:rsid w:val="230D6ABB"/>
    <w:rsid w:val="231D38A1"/>
    <w:rsid w:val="23335FA6"/>
    <w:rsid w:val="233844FA"/>
    <w:rsid w:val="236553F8"/>
    <w:rsid w:val="236725CA"/>
    <w:rsid w:val="236E206F"/>
    <w:rsid w:val="237D6BE6"/>
    <w:rsid w:val="23965F23"/>
    <w:rsid w:val="23B7040A"/>
    <w:rsid w:val="23F32A04"/>
    <w:rsid w:val="240115C5"/>
    <w:rsid w:val="2409047A"/>
    <w:rsid w:val="242F6132"/>
    <w:rsid w:val="243674C1"/>
    <w:rsid w:val="243B7001"/>
    <w:rsid w:val="244119C2"/>
    <w:rsid w:val="24704055"/>
    <w:rsid w:val="247B1377"/>
    <w:rsid w:val="24831FDA"/>
    <w:rsid w:val="249B7324"/>
    <w:rsid w:val="249E6E14"/>
    <w:rsid w:val="24ED56A6"/>
    <w:rsid w:val="24F609FE"/>
    <w:rsid w:val="2500187D"/>
    <w:rsid w:val="252A2082"/>
    <w:rsid w:val="255933D3"/>
    <w:rsid w:val="257F4890"/>
    <w:rsid w:val="259B402D"/>
    <w:rsid w:val="25AE6362"/>
    <w:rsid w:val="25BF5294"/>
    <w:rsid w:val="25CB2A91"/>
    <w:rsid w:val="25E44CFA"/>
    <w:rsid w:val="260333D3"/>
    <w:rsid w:val="26173D8C"/>
    <w:rsid w:val="263E440B"/>
    <w:rsid w:val="26502390"/>
    <w:rsid w:val="265754CC"/>
    <w:rsid w:val="266412CF"/>
    <w:rsid w:val="26817B03"/>
    <w:rsid w:val="26B6250E"/>
    <w:rsid w:val="26C3146B"/>
    <w:rsid w:val="26D46B1D"/>
    <w:rsid w:val="26DA3A5F"/>
    <w:rsid w:val="26DA5E4E"/>
    <w:rsid w:val="271A7E79"/>
    <w:rsid w:val="27384086"/>
    <w:rsid w:val="27716A62"/>
    <w:rsid w:val="277976C4"/>
    <w:rsid w:val="27C15EBE"/>
    <w:rsid w:val="280276BA"/>
    <w:rsid w:val="281B28E6"/>
    <w:rsid w:val="287560BC"/>
    <w:rsid w:val="289D11E7"/>
    <w:rsid w:val="28B9246E"/>
    <w:rsid w:val="28C724F5"/>
    <w:rsid w:val="28E05C4D"/>
    <w:rsid w:val="28EB0DF4"/>
    <w:rsid w:val="29080D00"/>
    <w:rsid w:val="2912392D"/>
    <w:rsid w:val="291458F7"/>
    <w:rsid w:val="291A315C"/>
    <w:rsid w:val="292A336C"/>
    <w:rsid w:val="293164A9"/>
    <w:rsid w:val="29594DBB"/>
    <w:rsid w:val="29946A38"/>
    <w:rsid w:val="29A44ECD"/>
    <w:rsid w:val="29AD7216"/>
    <w:rsid w:val="29AE5D4B"/>
    <w:rsid w:val="29B665AC"/>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15160E"/>
    <w:rsid w:val="2C2A71DF"/>
    <w:rsid w:val="2C35005E"/>
    <w:rsid w:val="2C387AF5"/>
    <w:rsid w:val="2C4D184B"/>
    <w:rsid w:val="2C714E0E"/>
    <w:rsid w:val="2C7D6FFF"/>
    <w:rsid w:val="2C956634"/>
    <w:rsid w:val="2CA945A8"/>
    <w:rsid w:val="2CAB2132"/>
    <w:rsid w:val="2CB20D43"/>
    <w:rsid w:val="2CD47B90"/>
    <w:rsid w:val="2CDE24A4"/>
    <w:rsid w:val="2D11705B"/>
    <w:rsid w:val="2D2118F8"/>
    <w:rsid w:val="2D225DA9"/>
    <w:rsid w:val="2D244788"/>
    <w:rsid w:val="2D285BC0"/>
    <w:rsid w:val="2D426698"/>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816D7C"/>
    <w:rsid w:val="2E876B6B"/>
    <w:rsid w:val="2EB5368F"/>
    <w:rsid w:val="2ED2428A"/>
    <w:rsid w:val="2ED26038"/>
    <w:rsid w:val="2ED81174"/>
    <w:rsid w:val="2EDA4EED"/>
    <w:rsid w:val="2EEA15D4"/>
    <w:rsid w:val="2F05640D"/>
    <w:rsid w:val="2F195A15"/>
    <w:rsid w:val="2F1F6DA3"/>
    <w:rsid w:val="2F2311AD"/>
    <w:rsid w:val="2F2755E4"/>
    <w:rsid w:val="2F39620A"/>
    <w:rsid w:val="2F3F0ED9"/>
    <w:rsid w:val="2F5B1F86"/>
    <w:rsid w:val="2F827A5E"/>
    <w:rsid w:val="2F912594"/>
    <w:rsid w:val="2F9B4F5A"/>
    <w:rsid w:val="2FAF5BAA"/>
    <w:rsid w:val="2FAF6436"/>
    <w:rsid w:val="2FB120F1"/>
    <w:rsid w:val="2FB7522E"/>
    <w:rsid w:val="2FDE6C5E"/>
    <w:rsid w:val="2FE04785"/>
    <w:rsid w:val="3011493E"/>
    <w:rsid w:val="304F147C"/>
    <w:rsid w:val="30722B71"/>
    <w:rsid w:val="30B874AF"/>
    <w:rsid w:val="30CE6A2C"/>
    <w:rsid w:val="30E05FF7"/>
    <w:rsid w:val="30E12562"/>
    <w:rsid w:val="30E2500D"/>
    <w:rsid w:val="310010D9"/>
    <w:rsid w:val="311A3CC6"/>
    <w:rsid w:val="313661D4"/>
    <w:rsid w:val="314D5E4A"/>
    <w:rsid w:val="314E47F2"/>
    <w:rsid w:val="315536FF"/>
    <w:rsid w:val="31572824"/>
    <w:rsid w:val="317C7BCE"/>
    <w:rsid w:val="31813D45"/>
    <w:rsid w:val="318A1158"/>
    <w:rsid w:val="318C4BC4"/>
    <w:rsid w:val="319728AC"/>
    <w:rsid w:val="31DB5204"/>
    <w:rsid w:val="31F83949"/>
    <w:rsid w:val="31FE5396"/>
    <w:rsid w:val="32476D3D"/>
    <w:rsid w:val="32766BCA"/>
    <w:rsid w:val="328C626F"/>
    <w:rsid w:val="32917FB8"/>
    <w:rsid w:val="32B31CDC"/>
    <w:rsid w:val="32D210D5"/>
    <w:rsid w:val="33093FF2"/>
    <w:rsid w:val="33125B58"/>
    <w:rsid w:val="335A2AA0"/>
    <w:rsid w:val="336C692F"/>
    <w:rsid w:val="337D18C1"/>
    <w:rsid w:val="339A6D9C"/>
    <w:rsid w:val="33AF4B9A"/>
    <w:rsid w:val="33B96FA5"/>
    <w:rsid w:val="33D46BA0"/>
    <w:rsid w:val="33F46A50"/>
    <w:rsid w:val="33F7209D"/>
    <w:rsid w:val="340A0022"/>
    <w:rsid w:val="342B1D46"/>
    <w:rsid w:val="343A139C"/>
    <w:rsid w:val="345031E8"/>
    <w:rsid w:val="349072D0"/>
    <w:rsid w:val="34AA3252"/>
    <w:rsid w:val="34AF1EA4"/>
    <w:rsid w:val="34DA5C46"/>
    <w:rsid w:val="34E750E6"/>
    <w:rsid w:val="34EF5164"/>
    <w:rsid w:val="34F767F8"/>
    <w:rsid w:val="350E3F95"/>
    <w:rsid w:val="352051F1"/>
    <w:rsid w:val="35690D78"/>
    <w:rsid w:val="358838F4"/>
    <w:rsid w:val="3599754E"/>
    <w:rsid w:val="35BC534C"/>
    <w:rsid w:val="35DC59EE"/>
    <w:rsid w:val="35F5260C"/>
    <w:rsid w:val="3619341C"/>
    <w:rsid w:val="36200C3C"/>
    <w:rsid w:val="3628478F"/>
    <w:rsid w:val="363F1655"/>
    <w:rsid w:val="364041CF"/>
    <w:rsid w:val="36445382"/>
    <w:rsid w:val="36624145"/>
    <w:rsid w:val="366A124C"/>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D95311"/>
    <w:rsid w:val="37E13657"/>
    <w:rsid w:val="3809330B"/>
    <w:rsid w:val="380E55B5"/>
    <w:rsid w:val="3811655F"/>
    <w:rsid w:val="384004B6"/>
    <w:rsid w:val="386341A5"/>
    <w:rsid w:val="387174C8"/>
    <w:rsid w:val="387D5266"/>
    <w:rsid w:val="38BB5D8F"/>
    <w:rsid w:val="38BE762D"/>
    <w:rsid w:val="38C033A5"/>
    <w:rsid w:val="38C84008"/>
    <w:rsid w:val="38CB60BF"/>
    <w:rsid w:val="38CE04EE"/>
    <w:rsid w:val="38D26A82"/>
    <w:rsid w:val="38FC32F5"/>
    <w:rsid w:val="390112E6"/>
    <w:rsid w:val="390F44C3"/>
    <w:rsid w:val="39197C6B"/>
    <w:rsid w:val="391B28D2"/>
    <w:rsid w:val="393873DF"/>
    <w:rsid w:val="393B3739"/>
    <w:rsid w:val="39565C38"/>
    <w:rsid w:val="397228F1"/>
    <w:rsid w:val="398A6B77"/>
    <w:rsid w:val="39922CF7"/>
    <w:rsid w:val="39B16385"/>
    <w:rsid w:val="39B5458C"/>
    <w:rsid w:val="39CC60C1"/>
    <w:rsid w:val="39EA6FE8"/>
    <w:rsid w:val="3A046550"/>
    <w:rsid w:val="3A1104FD"/>
    <w:rsid w:val="3A1F310B"/>
    <w:rsid w:val="3A26548A"/>
    <w:rsid w:val="3A3A725A"/>
    <w:rsid w:val="3A3E6C77"/>
    <w:rsid w:val="3A437DEA"/>
    <w:rsid w:val="3A4D6EBA"/>
    <w:rsid w:val="3A5E6007"/>
    <w:rsid w:val="3A6443DE"/>
    <w:rsid w:val="3A6A181A"/>
    <w:rsid w:val="3A871D46"/>
    <w:rsid w:val="3A894688"/>
    <w:rsid w:val="3A913E98"/>
    <w:rsid w:val="3ABE1B66"/>
    <w:rsid w:val="3ACA050B"/>
    <w:rsid w:val="3AD66EB0"/>
    <w:rsid w:val="3B190B4B"/>
    <w:rsid w:val="3B302256"/>
    <w:rsid w:val="3B392C42"/>
    <w:rsid w:val="3B400992"/>
    <w:rsid w:val="3B4402BD"/>
    <w:rsid w:val="3B4958D4"/>
    <w:rsid w:val="3B6B584A"/>
    <w:rsid w:val="3B8E3B9E"/>
    <w:rsid w:val="3B9A3935"/>
    <w:rsid w:val="3BB645EB"/>
    <w:rsid w:val="3BC6175E"/>
    <w:rsid w:val="3BD11425"/>
    <w:rsid w:val="3BDC04F6"/>
    <w:rsid w:val="3BE21884"/>
    <w:rsid w:val="3C066714"/>
    <w:rsid w:val="3C2123AD"/>
    <w:rsid w:val="3C2E7B2E"/>
    <w:rsid w:val="3C4B6B57"/>
    <w:rsid w:val="3C85293C"/>
    <w:rsid w:val="3C8A1D00"/>
    <w:rsid w:val="3CAD3C40"/>
    <w:rsid w:val="3CBE5E4E"/>
    <w:rsid w:val="3CC82828"/>
    <w:rsid w:val="3CCC15BB"/>
    <w:rsid w:val="3D1C4922"/>
    <w:rsid w:val="3D614EFB"/>
    <w:rsid w:val="3D695EAF"/>
    <w:rsid w:val="3D714760"/>
    <w:rsid w:val="3D8C4327"/>
    <w:rsid w:val="3D960B78"/>
    <w:rsid w:val="3DA07301"/>
    <w:rsid w:val="3DB1150E"/>
    <w:rsid w:val="3E444130"/>
    <w:rsid w:val="3E71234B"/>
    <w:rsid w:val="3E720C9E"/>
    <w:rsid w:val="3E8F505B"/>
    <w:rsid w:val="3E95498C"/>
    <w:rsid w:val="3EA11583"/>
    <w:rsid w:val="3EB32D81"/>
    <w:rsid w:val="3EBA4F1D"/>
    <w:rsid w:val="3ED0092C"/>
    <w:rsid w:val="3ED43706"/>
    <w:rsid w:val="3EE33949"/>
    <w:rsid w:val="3EED2ADA"/>
    <w:rsid w:val="3EFE69D5"/>
    <w:rsid w:val="3F1E7746"/>
    <w:rsid w:val="3F23468E"/>
    <w:rsid w:val="3F3917BB"/>
    <w:rsid w:val="3F626F64"/>
    <w:rsid w:val="3F656A54"/>
    <w:rsid w:val="3F79434E"/>
    <w:rsid w:val="3F820C37"/>
    <w:rsid w:val="3F8773B7"/>
    <w:rsid w:val="3FA62662"/>
    <w:rsid w:val="3FC04016"/>
    <w:rsid w:val="3FE441B3"/>
    <w:rsid w:val="3FFF61B4"/>
    <w:rsid w:val="400022D9"/>
    <w:rsid w:val="401B7113"/>
    <w:rsid w:val="403F2E01"/>
    <w:rsid w:val="404448BC"/>
    <w:rsid w:val="404B3E9C"/>
    <w:rsid w:val="404C551E"/>
    <w:rsid w:val="40905D53"/>
    <w:rsid w:val="40B652F0"/>
    <w:rsid w:val="40DC2D46"/>
    <w:rsid w:val="40E1210B"/>
    <w:rsid w:val="410758DC"/>
    <w:rsid w:val="411E335F"/>
    <w:rsid w:val="412907A1"/>
    <w:rsid w:val="41315964"/>
    <w:rsid w:val="414D154E"/>
    <w:rsid w:val="41517290"/>
    <w:rsid w:val="417148FA"/>
    <w:rsid w:val="41781E03"/>
    <w:rsid w:val="41795E77"/>
    <w:rsid w:val="41BB48E2"/>
    <w:rsid w:val="41D61543"/>
    <w:rsid w:val="41D8350E"/>
    <w:rsid w:val="41E023C2"/>
    <w:rsid w:val="42213106"/>
    <w:rsid w:val="424D048E"/>
    <w:rsid w:val="42526315"/>
    <w:rsid w:val="426923B8"/>
    <w:rsid w:val="42895E35"/>
    <w:rsid w:val="428B0580"/>
    <w:rsid w:val="42A11B51"/>
    <w:rsid w:val="42CA554C"/>
    <w:rsid w:val="42DF0DC2"/>
    <w:rsid w:val="42E126F9"/>
    <w:rsid w:val="42FC322C"/>
    <w:rsid w:val="430D368B"/>
    <w:rsid w:val="43222DDF"/>
    <w:rsid w:val="433E78CA"/>
    <w:rsid w:val="43490A08"/>
    <w:rsid w:val="434F77FF"/>
    <w:rsid w:val="43A23DD3"/>
    <w:rsid w:val="43B71550"/>
    <w:rsid w:val="43CA332A"/>
    <w:rsid w:val="43CF0940"/>
    <w:rsid w:val="43D83C99"/>
    <w:rsid w:val="43E4263E"/>
    <w:rsid w:val="43E837B0"/>
    <w:rsid w:val="43EF1CD5"/>
    <w:rsid w:val="43F45D3F"/>
    <w:rsid w:val="43F97A9B"/>
    <w:rsid w:val="44092C4E"/>
    <w:rsid w:val="440F0AB5"/>
    <w:rsid w:val="442742D8"/>
    <w:rsid w:val="444F55DD"/>
    <w:rsid w:val="445C45F0"/>
    <w:rsid w:val="445F1CC4"/>
    <w:rsid w:val="44A45929"/>
    <w:rsid w:val="44C3469B"/>
    <w:rsid w:val="44D83825"/>
    <w:rsid w:val="450B6255"/>
    <w:rsid w:val="454669E0"/>
    <w:rsid w:val="454B3007"/>
    <w:rsid w:val="454D5FC1"/>
    <w:rsid w:val="456B28EB"/>
    <w:rsid w:val="457A48DC"/>
    <w:rsid w:val="458A4B1F"/>
    <w:rsid w:val="45946FAB"/>
    <w:rsid w:val="45A36C7C"/>
    <w:rsid w:val="45BF05A0"/>
    <w:rsid w:val="45C27789"/>
    <w:rsid w:val="45D32641"/>
    <w:rsid w:val="45D67D64"/>
    <w:rsid w:val="462E7BA0"/>
    <w:rsid w:val="464E1F9D"/>
    <w:rsid w:val="467632F5"/>
    <w:rsid w:val="46A41C10"/>
    <w:rsid w:val="46AB568E"/>
    <w:rsid w:val="46C54618"/>
    <w:rsid w:val="46E56E89"/>
    <w:rsid w:val="46FF778E"/>
    <w:rsid w:val="472745EF"/>
    <w:rsid w:val="473C62ED"/>
    <w:rsid w:val="473E02B7"/>
    <w:rsid w:val="47554B02"/>
    <w:rsid w:val="47555600"/>
    <w:rsid w:val="477E22F4"/>
    <w:rsid w:val="478D3EB2"/>
    <w:rsid w:val="47B2035D"/>
    <w:rsid w:val="47B57E4D"/>
    <w:rsid w:val="47B63522"/>
    <w:rsid w:val="47DE7B5D"/>
    <w:rsid w:val="48124F71"/>
    <w:rsid w:val="48345216"/>
    <w:rsid w:val="483B438C"/>
    <w:rsid w:val="483C0579"/>
    <w:rsid w:val="484511D1"/>
    <w:rsid w:val="487072EF"/>
    <w:rsid w:val="488131FF"/>
    <w:rsid w:val="48855A71"/>
    <w:rsid w:val="4893018E"/>
    <w:rsid w:val="48A72CB6"/>
    <w:rsid w:val="48E04A06"/>
    <w:rsid w:val="48E94252"/>
    <w:rsid w:val="48F45D6D"/>
    <w:rsid w:val="48FF5109"/>
    <w:rsid w:val="48FF7584"/>
    <w:rsid w:val="49042C8A"/>
    <w:rsid w:val="49044BE8"/>
    <w:rsid w:val="491C38FA"/>
    <w:rsid w:val="492F652F"/>
    <w:rsid w:val="49326277"/>
    <w:rsid w:val="493C0826"/>
    <w:rsid w:val="493F41BC"/>
    <w:rsid w:val="49415E3C"/>
    <w:rsid w:val="496C5C52"/>
    <w:rsid w:val="496F29A9"/>
    <w:rsid w:val="497A134E"/>
    <w:rsid w:val="498270B3"/>
    <w:rsid w:val="49C153E4"/>
    <w:rsid w:val="49C6399A"/>
    <w:rsid w:val="49E406A1"/>
    <w:rsid w:val="49E87801"/>
    <w:rsid w:val="4A1264D9"/>
    <w:rsid w:val="4A275658"/>
    <w:rsid w:val="4A767D68"/>
    <w:rsid w:val="4AB908E2"/>
    <w:rsid w:val="4AD92D96"/>
    <w:rsid w:val="4AEA15BC"/>
    <w:rsid w:val="4AEE5B50"/>
    <w:rsid w:val="4AF70A41"/>
    <w:rsid w:val="4B0D06CC"/>
    <w:rsid w:val="4B0E5EB1"/>
    <w:rsid w:val="4B0F4B96"/>
    <w:rsid w:val="4B5665B8"/>
    <w:rsid w:val="4B5A1437"/>
    <w:rsid w:val="4B6865FA"/>
    <w:rsid w:val="4B751DCD"/>
    <w:rsid w:val="4BA77ED2"/>
    <w:rsid w:val="4BBB7051"/>
    <w:rsid w:val="4BE13907"/>
    <w:rsid w:val="4BF8087A"/>
    <w:rsid w:val="4BFC429C"/>
    <w:rsid w:val="4C20442F"/>
    <w:rsid w:val="4C2C4B82"/>
    <w:rsid w:val="4C3549DA"/>
    <w:rsid w:val="4C3B4DC5"/>
    <w:rsid w:val="4C416153"/>
    <w:rsid w:val="4C6E069B"/>
    <w:rsid w:val="4C7E1B2B"/>
    <w:rsid w:val="4C88203C"/>
    <w:rsid w:val="4CAE1A3B"/>
    <w:rsid w:val="4CBC3CCA"/>
    <w:rsid w:val="4CBF7AF9"/>
    <w:rsid w:val="4CD34FFD"/>
    <w:rsid w:val="4CE03BBE"/>
    <w:rsid w:val="4CEC7C35"/>
    <w:rsid w:val="4D0C6761"/>
    <w:rsid w:val="4D1879C1"/>
    <w:rsid w:val="4D1D271C"/>
    <w:rsid w:val="4D4C5FD5"/>
    <w:rsid w:val="4D573E80"/>
    <w:rsid w:val="4D673998"/>
    <w:rsid w:val="4D875DE8"/>
    <w:rsid w:val="4D9C5D37"/>
    <w:rsid w:val="4DBF3025"/>
    <w:rsid w:val="4DE27BDE"/>
    <w:rsid w:val="4DF94646"/>
    <w:rsid w:val="4E01637B"/>
    <w:rsid w:val="4E08517B"/>
    <w:rsid w:val="4E231FB4"/>
    <w:rsid w:val="4E6323B1"/>
    <w:rsid w:val="4E6879C7"/>
    <w:rsid w:val="4E6B6EA1"/>
    <w:rsid w:val="4E870795"/>
    <w:rsid w:val="4E8F158A"/>
    <w:rsid w:val="4EBC758F"/>
    <w:rsid w:val="4EC94844"/>
    <w:rsid w:val="4ED71DB4"/>
    <w:rsid w:val="4ED9062F"/>
    <w:rsid w:val="4EF87BDB"/>
    <w:rsid w:val="4EF93FB4"/>
    <w:rsid w:val="4F0040A4"/>
    <w:rsid w:val="4F02066C"/>
    <w:rsid w:val="4F28465E"/>
    <w:rsid w:val="4F284B65"/>
    <w:rsid w:val="4F4821B8"/>
    <w:rsid w:val="4F695861"/>
    <w:rsid w:val="4F766114"/>
    <w:rsid w:val="4F844CD5"/>
    <w:rsid w:val="4FBC446F"/>
    <w:rsid w:val="4FC61429"/>
    <w:rsid w:val="4FEC63D6"/>
    <w:rsid w:val="4FF64A5D"/>
    <w:rsid w:val="50033E4B"/>
    <w:rsid w:val="500A342C"/>
    <w:rsid w:val="500B0F52"/>
    <w:rsid w:val="5010494A"/>
    <w:rsid w:val="50117643"/>
    <w:rsid w:val="501871CB"/>
    <w:rsid w:val="50483F54"/>
    <w:rsid w:val="504B7241"/>
    <w:rsid w:val="5074143D"/>
    <w:rsid w:val="507C59AC"/>
    <w:rsid w:val="509C1BAA"/>
    <w:rsid w:val="50B415EA"/>
    <w:rsid w:val="50BF5B17"/>
    <w:rsid w:val="50C17863"/>
    <w:rsid w:val="50CA2BBB"/>
    <w:rsid w:val="50D717BE"/>
    <w:rsid w:val="50E0138A"/>
    <w:rsid w:val="50EF617E"/>
    <w:rsid w:val="50F25C6E"/>
    <w:rsid w:val="512322CB"/>
    <w:rsid w:val="512C5624"/>
    <w:rsid w:val="5133250E"/>
    <w:rsid w:val="51463A87"/>
    <w:rsid w:val="51491D32"/>
    <w:rsid w:val="516E79EA"/>
    <w:rsid w:val="5176064D"/>
    <w:rsid w:val="51786173"/>
    <w:rsid w:val="518F170F"/>
    <w:rsid w:val="51B15B29"/>
    <w:rsid w:val="51B56DF8"/>
    <w:rsid w:val="51C03390"/>
    <w:rsid w:val="51D3373F"/>
    <w:rsid w:val="51E7154B"/>
    <w:rsid w:val="51E97071"/>
    <w:rsid w:val="521A36CE"/>
    <w:rsid w:val="521D51BC"/>
    <w:rsid w:val="521F3064"/>
    <w:rsid w:val="525210BA"/>
    <w:rsid w:val="52B07B8F"/>
    <w:rsid w:val="52D65847"/>
    <w:rsid w:val="5334495E"/>
    <w:rsid w:val="534704F3"/>
    <w:rsid w:val="537C5062"/>
    <w:rsid w:val="53C61CCF"/>
    <w:rsid w:val="53DA4EC3"/>
    <w:rsid w:val="53E144A4"/>
    <w:rsid w:val="53E83463"/>
    <w:rsid w:val="54106B37"/>
    <w:rsid w:val="54322F51"/>
    <w:rsid w:val="543D510D"/>
    <w:rsid w:val="545B6043"/>
    <w:rsid w:val="54DA4AA4"/>
    <w:rsid w:val="54ED0C26"/>
    <w:rsid w:val="54FA45B8"/>
    <w:rsid w:val="55012924"/>
    <w:rsid w:val="553B4087"/>
    <w:rsid w:val="55A734CB"/>
    <w:rsid w:val="55AC0E8C"/>
    <w:rsid w:val="55CE071D"/>
    <w:rsid w:val="55D00130"/>
    <w:rsid w:val="55D342C0"/>
    <w:rsid w:val="55DA73FC"/>
    <w:rsid w:val="55F3226C"/>
    <w:rsid w:val="560774C0"/>
    <w:rsid w:val="56133180"/>
    <w:rsid w:val="56226FF5"/>
    <w:rsid w:val="56465F1A"/>
    <w:rsid w:val="56665134"/>
    <w:rsid w:val="56690780"/>
    <w:rsid w:val="568F6618"/>
    <w:rsid w:val="56913258"/>
    <w:rsid w:val="56955A19"/>
    <w:rsid w:val="56AE4E93"/>
    <w:rsid w:val="56BF0523"/>
    <w:rsid w:val="56CA7B0E"/>
    <w:rsid w:val="56F24C1A"/>
    <w:rsid w:val="573B0F53"/>
    <w:rsid w:val="5747738E"/>
    <w:rsid w:val="577218B7"/>
    <w:rsid w:val="57877110"/>
    <w:rsid w:val="57923845"/>
    <w:rsid w:val="57C33BB8"/>
    <w:rsid w:val="57C71C02"/>
    <w:rsid w:val="57D13A15"/>
    <w:rsid w:val="57EF4CB5"/>
    <w:rsid w:val="58214533"/>
    <w:rsid w:val="582F7230"/>
    <w:rsid w:val="58306EA5"/>
    <w:rsid w:val="583B146D"/>
    <w:rsid w:val="585316E8"/>
    <w:rsid w:val="58692CBA"/>
    <w:rsid w:val="586E6E66"/>
    <w:rsid w:val="58724D65"/>
    <w:rsid w:val="587F1715"/>
    <w:rsid w:val="588F2A1C"/>
    <w:rsid w:val="58AB1524"/>
    <w:rsid w:val="58B52A3A"/>
    <w:rsid w:val="58B91100"/>
    <w:rsid w:val="58CD4FF7"/>
    <w:rsid w:val="58D04AE7"/>
    <w:rsid w:val="58DE3013"/>
    <w:rsid w:val="58FB7F43"/>
    <w:rsid w:val="59417793"/>
    <w:rsid w:val="595924F8"/>
    <w:rsid w:val="59BA391C"/>
    <w:rsid w:val="59BB7ED2"/>
    <w:rsid w:val="59C72FE9"/>
    <w:rsid w:val="59C75EEA"/>
    <w:rsid w:val="59CF2FF0"/>
    <w:rsid w:val="59D61BA3"/>
    <w:rsid w:val="59F3663D"/>
    <w:rsid w:val="5A0507C0"/>
    <w:rsid w:val="5A0849B9"/>
    <w:rsid w:val="5A41353C"/>
    <w:rsid w:val="5A4A08C9"/>
    <w:rsid w:val="5A5955ED"/>
    <w:rsid w:val="5A6172E4"/>
    <w:rsid w:val="5A621FD0"/>
    <w:rsid w:val="5A6951F3"/>
    <w:rsid w:val="5ABC682F"/>
    <w:rsid w:val="5AC57E95"/>
    <w:rsid w:val="5AE9037D"/>
    <w:rsid w:val="5AF35F89"/>
    <w:rsid w:val="5AFB7B6B"/>
    <w:rsid w:val="5B061EC3"/>
    <w:rsid w:val="5B2555BE"/>
    <w:rsid w:val="5B5E1D4E"/>
    <w:rsid w:val="5B801B6E"/>
    <w:rsid w:val="5BAB4156"/>
    <w:rsid w:val="5BE72873"/>
    <w:rsid w:val="5BEA75BF"/>
    <w:rsid w:val="5C0A3913"/>
    <w:rsid w:val="5C17056B"/>
    <w:rsid w:val="5C210521"/>
    <w:rsid w:val="5C253C16"/>
    <w:rsid w:val="5C270EC2"/>
    <w:rsid w:val="5C4F22D3"/>
    <w:rsid w:val="5C6300BB"/>
    <w:rsid w:val="5C6F4617"/>
    <w:rsid w:val="5C8F1F25"/>
    <w:rsid w:val="5C9522CF"/>
    <w:rsid w:val="5C967DF5"/>
    <w:rsid w:val="5CBC1B3E"/>
    <w:rsid w:val="5CCC1072"/>
    <w:rsid w:val="5CD94447"/>
    <w:rsid w:val="5CD94967"/>
    <w:rsid w:val="5CE84AF5"/>
    <w:rsid w:val="5CF00288"/>
    <w:rsid w:val="5D127168"/>
    <w:rsid w:val="5D506AC9"/>
    <w:rsid w:val="5D5A4ACB"/>
    <w:rsid w:val="5D647EF4"/>
    <w:rsid w:val="5D700B43"/>
    <w:rsid w:val="5D740137"/>
    <w:rsid w:val="5DB1138B"/>
    <w:rsid w:val="5DB81DEE"/>
    <w:rsid w:val="5E102EB2"/>
    <w:rsid w:val="5E147C75"/>
    <w:rsid w:val="5E251431"/>
    <w:rsid w:val="5E2558D5"/>
    <w:rsid w:val="5E375EEE"/>
    <w:rsid w:val="5E4778D9"/>
    <w:rsid w:val="5E59557E"/>
    <w:rsid w:val="5E895323"/>
    <w:rsid w:val="5ED01F0B"/>
    <w:rsid w:val="5EDE454C"/>
    <w:rsid w:val="5F0E3129"/>
    <w:rsid w:val="5F1576F7"/>
    <w:rsid w:val="5F426A40"/>
    <w:rsid w:val="5F4916B0"/>
    <w:rsid w:val="5F5875E4"/>
    <w:rsid w:val="5F593296"/>
    <w:rsid w:val="5F5A217E"/>
    <w:rsid w:val="5F5C70D4"/>
    <w:rsid w:val="5F7A1C50"/>
    <w:rsid w:val="5F8927B9"/>
    <w:rsid w:val="5F8B5C0B"/>
    <w:rsid w:val="5FCC6C5E"/>
    <w:rsid w:val="5FDF0776"/>
    <w:rsid w:val="5FE62E42"/>
    <w:rsid w:val="600B4656"/>
    <w:rsid w:val="60397415"/>
    <w:rsid w:val="603B4F3C"/>
    <w:rsid w:val="60536729"/>
    <w:rsid w:val="60AA20C1"/>
    <w:rsid w:val="60B3541A"/>
    <w:rsid w:val="60CE7B5E"/>
    <w:rsid w:val="60EC6BB3"/>
    <w:rsid w:val="60FB0B6F"/>
    <w:rsid w:val="611415FC"/>
    <w:rsid w:val="61243C22"/>
    <w:rsid w:val="614E6EF1"/>
    <w:rsid w:val="615C160D"/>
    <w:rsid w:val="61A30FEA"/>
    <w:rsid w:val="61B52BB6"/>
    <w:rsid w:val="61BF394A"/>
    <w:rsid w:val="61C243C9"/>
    <w:rsid w:val="61D07906"/>
    <w:rsid w:val="61DC62AA"/>
    <w:rsid w:val="61EE2A3A"/>
    <w:rsid w:val="61F94CAB"/>
    <w:rsid w:val="620B4DE2"/>
    <w:rsid w:val="62175534"/>
    <w:rsid w:val="62233FA2"/>
    <w:rsid w:val="62375BD7"/>
    <w:rsid w:val="62604419"/>
    <w:rsid w:val="62742987"/>
    <w:rsid w:val="6285516C"/>
    <w:rsid w:val="62A210B1"/>
    <w:rsid w:val="62AE40EB"/>
    <w:rsid w:val="62B808FB"/>
    <w:rsid w:val="62CA25A7"/>
    <w:rsid w:val="62CD0900"/>
    <w:rsid w:val="62F44E30"/>
    <w:rsid w:val="62FB09B2"/>
    <w:rsid w:val="630755A9"/>
    <w:rsid w:val="63100901"/>
    <w:rsid w:val="63236614"/>
    <w:rsid w:val="63260968"/>
    <w:rsid w:val="632919C3"/>
    <w:rsid w:val="6331293E"/>
    <w:rsid w:val="63333EB7"/>
    <w:rsid w:val="63365E8E"/>
    <w:rsid w:val="63414F5F"/>
    <w:rsid w:val="63436839"/>
    <w:rsid w:val="63506F50"/>
    <w:rsid w:val="6356208C"/>
    <w:rsid w:val="63691DC0"/>
    <w:rsid w:val="638906B4"/>
    <w:rsid w:val="638E5CCA"/>
    <w:rsid w:val="63A219FE"/>
    <w:rsid w:val="63A92B04"/>
    <w:rsid w:val="63AA7A1D"/>
    <w:rsid w:val="63AE3C76"/>
    <w:rsid w:val="64012874"/>
    <w:rsid w:val="642A05C2"/>
    <w:rsid w:val="642D2024"/>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7442F1"/>
    <w:rsid w:val="65E25469"/>
    <w:rsid w:val="65ED4F2A"/>
    <w:rsid w:val="662B7800"/>
    <w:rsid w:val="663452B0"/>
    <w:rsid w:val="663B20CA"/>
    <w:rsid w:val="664675B7"/>
    <w:rsid w:val="664803B2"/>
    <w:rsid w:val="664F5A97"/>
    <w:rsid w:val="666304CC"/>
    <w:rsid w:val="66754F1F"/>
    <w:rsid w:val="6698278F"/>
    <w:rsid w:val="669B23CD"/>
    <w:rsid w:val="66A7157D"/>
    <w:rsid w:val="66B15F58"/>
    <w:rsid w:val="66BC48FC"/>
    <w:rsid w:val="66F45E44"/>
    <w:rsid w:val="670A5668"/>
    <w:rsid w:val="67110DC2"/>
    <w:rsid w:val="671E1113"/>
    <w:rsid w:val="6740552D"/>
    <w:rsid w:val="675C250A"/>
    <w:rsid w:val="67A37521"/>
    <w:rsid w:val="67B6134C"/>
    <w:rsid w:val="67BC2E06"/>
    <w:rsid w:val="67BF615D"/>
    <w:rsid w:val="67D27562"/>
    <w:rsid w:val="68022682"/>
    <w:rsid w:val="68152516"/>
    <w:rsid w:val="68246ED4"/>
    <w:rsid w:val="683647B6"/>
    <w:rsid w:val="68752FB5"/>
    <w:rsid w:val="69020CEC"/>
    <w:rsid w:val="691C6622"/>
    <w:rsid w:val="69256789"/>
    <w:rsid w:val="692F7608"/>
    <w:rsid w:val="694C5701"/>
    <w:rsid w:val="69594684"/>
    <w:rsid w:val="69720440"/>
    <w:rsid w:val="697459BD"/>
    <w:rsid w:val="69A26638"/>
    <w:rsid w:val="69B0699A"/>
    <w:rsid w:val="69B30239"/>
    <w:rsid w:val="69B67D29"/>
    <w:rsid w:val="69BD63FA"/>
    <w:rsid w:val="69CA7330"/>
    <w:rsid w:val="69EE49D2"/>
    <w:rsid w:val="6A2E78BF"/>
    <w:rsid w:val="6A3D3FA6"/>
    <w:rsid w:val="6A45222E"/>
    <w:rsid w:val="6A477FAE"/>
    <w:rsid w:val="6A5A7B71"/>
    <w:rsid w:val="6A60740D"/>
    <w:rsid w:val="6A6B2ADD"/>
    <w:rsid w:val="6A7A2B04"/>
    <w:rsid w:val="6A9525EC"/>
    <w:rsid w:val="6A977FEF"/>
    <w:rsid w:val="6AE3108D"/>
    <w:rsid w:val="6B1E7934"/>
    <w:rsid w:val="6B501410"/>
    <w:rsid w:val="6B58662D"/>
    <w:rsid w:val="6B6615D1"/>
    <w:rsid w:val="6B6A054F"/>
    <w:rsid w:val="6B882FFF"/>
    <w:rsid w:val="6B8E5C69"/>
    <w:rsid w:val="6B9F7B6E"/>
    <w:rsid w:val="6BCB7ABB"/>
    <w:rsid w:val="6BF4683B"/>
    <w:rsid w:val="6BF97E35"/>
    <w:rsid w:val="6C0515A8"/>
    <w:rsid w:val="6C152AE5"/>
    <w:rsid w:val="6C1F1BB5"/>
    <w:rsid w:val="6C30660C"/>
    <w:rsid w:val="6C510171"/>
    <w:rsid w:val="6C5555D7"/>
    <w:rsid w:val="6C5E5AB6"/>
    <w:rsid w:val="6C627CF4"/>
    <w:rsid w:val="6C9B1499"/>
    <w:rsid w:val="6CB26586"/>
    <w:rsid w:val="6CBE13CE"/>
    <w:rsid w:val="6CC46057"/>
    <w:rsid w:val="6CD00B93"/>
    <w:rsid w:val="6D0B5229"/>
    <w:rsid w:val="6D0E4172"/>
    <w:rsid w:val="6D2356D5"/>
    <w:rsid w:val="6D294988"/>
    <w:rsid w:val="6D3B4F62"/>
    <w:rsid w:val="6D546402"/>
    <w:rsid w:val="6D605FE2"/>
    <w:rsid w:val="6D716441"/>
    <w:rsid w:val="6D77157D"/>
    <w:rsid w:val="6D8E0B7B"/>
    <w:rsid w:val="6D944019"/>
    <w:rsid w:val="6DDE4FBC"/>
    <w:rsid w:val="6DE2733E"/>
    <w:rsid w:val="6E0F17B6"/>
    <w:rsid w:val="6E1507DD"/>
    <w:rsid w:val="6E491A2F"/>
    <w:rsid w:val="6E4A6EFC"/>
    <w:rsid w:val="6E8F0134"/>
    <w:rsid w:val="6EC033A1"/>
    <w:rsid w:val="6ED742C8"/>
    <w:rsid w:val="6EEF0353"/>
    <w:rsid w:val="6F0626E6"/>
    <w:rsid w:val="6F165D50"/>
    <w:rsid w:val="6F1A6664"/>
    <w:rsid w:val="6F29122F"/>
    <w:rsid w:val="6F5222A2"/>
    <w:rsid w:val="6F59718C"/>
    <w:rsid w:val="6F7D5DC0"/>
    <w:rsid w:val="6F857F81"/>
    <w:rsid w:val="6F9219A4"/>
    <w:rsid w:val="6FA32AFD"/>
    <w:rsid w:val="6FD131C7"/>
    <w:rsid w:val="6FE4258E"/>
    <w:rsid w:val="6FF46EB5"/>
    <w:rsid w:val="7016394C"/>
    <w:rsid w:val="701B0AEA"/>
    <w:rsid w:val="70311EB7"/>
    <w:rsid w:val="70862203"/>
    <w:rsid w:val="708A15C7"/>
    <w:rsid w:val="709D12FB"/>
    <w:rsid w:val="70CE7706"/>
    <w:rsid w:val="70E76A1A"/>
    <w:rsid w:val="70EC5DDE"/>
    <w:rsid w:val="7104137A"/>
    <w:rsid w:val="7104661F"/>
    <w:rsid w:val="71094BE2"/>
    <w:rsid w:val="7110687D"/>
    <w:rsid w:val="711F7F62"/>
    <w:rsid w:val="712F289B"/>
    <w:rsid w:val="71510787"/>
    <w:rsid w:val="7151758B"/>
    <w:rsid w:val="71576171"/>
    <w:rsid w:val="716F0EE9"/>
    <w:rsid w:val="717715C3"/>
    <w:rsid w:val="717B5AE0"/>
    <w:rsid w:val="717E737E"/>
    <w:rsid w:val="719552FF"/>
    <w:rsid w:val="71A1306D"/>
    <w:rsid w:val="71CF6311"/>
    <w:rsid w:val="71E35433"/>
    <w:rsid w:val="7257736F"/>
    <w:rsid w:val="726522EC"/>
    <w:rsid w:val="72734A0C"/>
    <w:rsid w:val="72914E8F"/>
    <w:rsid w:val="72A9136A"/>
    <w:rsid w:val="72B9329B"/>
    <w:rsid w:val="72C2061C"/>
    <w:rsid w:val="72D1172F"/>
    <w:rsid w:val="72D74FAB"/>
    <w:rsid w:val="72D76045"/>
    <w:rsid w:val="72E65772"/>
    <w:rsid w:val="72F928D5"/>
    <w:rsid w:val="72FD2525"/>
    <w:rsid w:val="730B45CC"/>
    <w:rsid w:val="7344546D"/>
    <w:rsid w:val="73497518"/>
    <w:rsid w:val="734D525A"/>
    <w:rsid w:val="7366709D"/>
    <w:rsid w:val="736D3206"/>
    <w:rsid w:val="738053BA"/>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C26E48"/>
    <w:rsid w:val="74ED3A5A"/>
    <w:rsid w:val="750477ED"/>
    <w:rsid w:val="750C3049"/>
    <w:rsid w:val="752A613E"/>
    <w:rsid w:val="75330480"/>
    <w:rsid w:val="754E350B"/>
    <w:rsid w:val="75636527"/>
    <w:rsid w:val="75671ED7"/>
    <w:rsid w:val="757840E4"/>
    <w:rsid w:val="758372B7"/>
    <w:rsid w:val="75BA690B"/>
    <w:rsid w:val="760A030B"/>
    <w:rsid w:val="7621652A"/>
    <w:rsid w:val="76320737"/>
    <w:rsid w:val="764346F2"/>
    <w:rsid w:val="76571277"/>
    <w:rsid w:val="766B0EFF"/>
    <w:rsid w:val="766D5162"/>
    <w:rsid w:val="76A2761C"/>
    <w:rsid w:val="76A54F94"/>
    <w:rsid w:val="76C63CAF"/>
    <w:rsid w:val="76DE441B"/>
    <w:rsid w:val="76FE0619"/>
    <w:rsid w:val="770C6B46"/>
    <w:rsid w:val="772462D2"/>
    <w:rsid w:val="77514BED"/>
    <w:rsid w:val="77B5517C"/>
    <w:rsid w:val="77B87AD6"/>
    <w:rsid w:val="77D73344"/>
    <w:rsid w:val="77DE4CD8"/>
    <w:rsid w:val="77EB6DF0"/>
    <w:rsid w:val="77F3025C"/>
    <w:rsid w:val="77FF07FF"/>
    <w:rsid w:val="78144598"/>
    <w:rsid w:val="78205781"/>
    <w:rsid w:val="786B1CDE"/>
    <w:rsid w:val="78745037"/>
    <w:rsid w:val="789F0C53"/>
    <w:rsid w:val="78A70F68"/>
    <w:rsid w:val="78BE1519"/>
    <w:rsid w:val="78D06B47"/>
    <w:rsid w:val="78DB5DFD"/>
    <w:rsid w:val="78E41F7C"/>
    <w:rsid w:val="78F817C4"/>
    <w:rsid w:val="790C34C1"/>
    <w:rsid w:val="793B7903"/>
    <w:rsid w:val="7950097F"/>
    <w:rsid w:val="795C46F3"/>
    <w:rsid w:val="799A775C"/>
    <w:rsid w:val="79B646C7"/>
    <w:rsid w:val="79C107B1"/>
    <w:rsid w:val="79C618C2"/>
    <w:rsid w:val="79DF4732"/>
    <w:rsid w:val="7A1F1F5A"/>
    <w:rsid w:val="7A3A0597"/>
    <w:rsid w:val="7A5E5F9F"/>
    <w:rsid w:val="7A927198"/>
    <w:rsid w:val="7A9A7FE8"/>
    <w:rsid w:val="7AC140EE"/>
    <w:rsid w:val="7AC7547F"/>
    <w:rsid w:val="7AF83CFD"/>
    <w:rsid w:val="7B114DBF"/>
    <w:rsid w:val="7B31720F"/>
    <w:rsid w:val="7B4927AB"/>
    <w:rsid w:val="7B657452"/>
    <w:rsid w:val="7B684125"/>
    <w:rsid w:val="7B70785B"/>
    <w:rsid w:val="7B75534E"/>
    <w:rsid w:val="7B910F06"/>
    <w:rsid w:val="7B9A4DB4"/>
    <w:rsid w:val="7BC42654"/>
    <w:rsid w:val="7BCB7664"/>
    <w:rsid w:val="7BD323FA"/>
    <w:rsid w:val="7BF5023D"/>
    <w:rsid w:val="7C1D7794"/>
    <w:rsid w:val="7C330D65"/>
    <w:rsid w:val="7C506DEC"/>
    <w:rsid w:val="7C52743D"/>
    <w:rsid w:val="7C5644E1"/>
    <w:rsid w:val="7C734B01"/>
    <w:rsid w:val="7C864969"/>
    <w:rsid w:val="7C9673F2"/>
    <w:rsid w:val="7CA43D7A"/>
    <w:rsid w:val="7CAD4FBB"/>
    <w:rsid w:val="7CC90CE0"/>
    <w:rsid w:val="7CDE5175"/>
    <w:rsid w:val="7CF8248D"/>
    <w:rsid w:val="7D04348A"/>
    <w:rsid w:val="7D502F1D"/>
    <w:rsid w:val="7D67262D"/>
    <w:rsid w:val="7D697134"/>
    <w:rsid w:val="7DAE7CF4"/>
    <w:rsid w:val="7DB72C94"/>
    <w:rsid w:val="7DC205F3"/>
    <w:rsid w:val="7DCE69B8"/>
    <w:rsid w:val="7E235E07"/>
    <w:rsid w:val="7E2369FE"/>
    <w:rsid w:val="7E562FB6"/>
    <w:rsid w:val="7E56399B"/>
    <w:rsid w:val="7E63609E"/>
    <w:rsid w:val="7E6F077A"/>
    <w:rsid w:val="7E7A5206"/>
    <w:rsid w:val="7E970D8E"/>
    <w:rsid w:val="7EA6685A"/>
    <w:rsid w:val="7EAD3628"/>
    <w:rsid w:val="7EAD4E8C"/>
    <w:rsid w:val="7EC3036F"/>
    <w:rsid w:val="7EC34622"/>
    <w:rsid w:val="7ECF3E33"/>
    <w:rsid w:val="7ED14F91"/>
    <w:rsid w:val="7EFB3DBC"/>
    <w:rsid w:val="7F0945F7"/>
    <w:rsid w:val="7F221A33"/>
    <w:rsid w:val="7F2C21C3"/>
    <w:rsid w:val="7F405C73"/>
    <w:rsid w:val="7F7D2A23"/>
    <w:rsid w:val="7F7D4E4C"/>
    <w:rsid w:val="7F820039"/>
    <w:rsid w:val="7F9B692B"/>
    <w:rsid w:val="7FA9780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cs="Times New Roman"/>
      <w:b/>
      <w:bCs/>
      <w:sz w:val="32"/>
      <w:szCs w:val="32"/>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eastAsia="宋体" w:cs="宋体"/>
      <w:sz w:val="24"/>
      <w:szCs w:val="24"/>
      <w:lang w:val="en-US" w:eastAsia="zh-CN" w:bidi="ar-SA"/>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paragraph" w:customStyle="1" w:styleId="18">
    <w:name w:val="Char Char1 Char Char1 Char Char Char Char Char Char"/>
    <w:basedOn w:val="1"/>
    <w:autoRedefine/>
    <w:qFormat/>
    <w:uiPriority w:val="0"/>
    <w:pPr>
      <w:widowControl/>
      <w:spacing w:after="160" w:line="240" w:lineRule="exact"/>
      <w:jc w:val="left"/>
    </w:pPr>
    <w:rPr>
      <w:szCs w:val="20"/>
    </w:rPr>
  </w:style>
  <w:style w:type="paragraph" w:customStyle="1" w:styleId="19">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Arial" w:hAnsi="Arial" w:eastAsia="Arial" w:cs="Arial"/>
      <w:sz w:val="21"/>
      <w:szCs w:val="21"/>
      <w:lang w:val="en-US" w:eastAsia="en-US" w:bidi="ar-SA"/>
    </w:rPr>
  </w:style>
  <w:style w:type="paragraph" w:customStyle="1" w:styleId="22">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3">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4">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5">
    <w:name w:val="WPSOffice手动目录 3"/>
    <w:autoRedefine/>
    <w:qFormat/>
    <w:uiPriority w:val="0"/>
    <w:pPr>
      <w:ind w:leftChars="400"/>
    </w:pPr>
    <w:rPr>
      <w:rFonts w:ascii="Arial" w:hAnsi="Arial" w:eastAsia="Arial" w:cs="Arial"/>
      <w:sz w:val="20"/>
      <w:szCs w:val="20"/>
    </w:rPr>
  </w:style>
  <w:style w:type="character" w:customStyle="1" w:styleId="26">
    <w:name w:val="font11"/>
    <w:basedOn w:val="16"/>
    <w:autoRedefine/>
    <w:qFormat/>
    <w:uiPriority w:val="0"/>
    <w:rPr>
      <w:rFonts w:hint="eastAsia" w:ascii="仿宋_GB2312" w:eastAsia="仿宋_GB2312" w:cs="仿宋_GB2312"/>
      <w:color w:val="000000"/>
      <w:sz w:val="21"/>
      <w:szCs w:val="21"/>
      <w:u w:val="none"/>
    </w:rPr>
  </w:style>
  <w:style w:type="paragraph" w:customStyle="1" w:styleId="27">
    <w:name w:val="样式 小四 行距: 1.5 倍行距"/>
    <w:basedOn w:val="1"/>
    <w:autoRedefine/>
    <w:qFormat/>
    <w:uiPriority w:val="0"/>
    <w:pPr>
      <w:spacing w:line="360" w:lineRule="auto"/>
    </w:pPr>
    <w:rPr>
      <w:rFonts w:ascii="Times New Roman" w:hAnsi="Times New Roman" w:eastAsia="宋体"/>
      <w:sz w:val="24"/>
    </w:rPr>
  </w:style>
  <w:style w:type="paragraph" w:styleId="28">
    <w:name w:val="List Paragraph"/>
    <w:basedOn w:val="1"/>
    <w:autoRedefine/>
    <w:unhideWhenUsed/>
    <w:qFormat/>
    <w:uiPriority w:val="99"/>
    <w:pPr>
      <w:ind w:firstLine="420" w:firstLineChars="200"/>
    </w:pPr>
  </w:style>
  <w:style w:type="character" w:customStyle="1" w:styleId="29">
    <w:name w:val="font21"/>
    <w:basedOn w:val="16"/>
    <w:autoRedefine/>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鲁教X字3个头.dot</Template>
  <Pages>253</Pages>
  <Words>124896</Words>
  <Characters>130507</Characters>
  <Lines>6</Lines>
  <Paragraphs>1</Paragraphs>
  <TotalTime>7</TotalTime>
  <ScaleCrop>false</ScaleCrop>
  <LinksUpToDate>false</LinksUpToDate>
  <CharactersWithSpaces>131447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毕竟成</cp:lastModifiedBy>
  <cp:lastPrinted>2023-09-04T02:29:00Z</cp:lastPrinted>
  <dcterms:modified xsi:type="dcterms:W3CDTF">2024-03-21T01:22:06Z</dcterms:modified>
  <dc:title>000001</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